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120"/>
        <w:jc w:val="center"/>
      </w:pPr>
      <w:r>
        <w:rPr>
          <w:rFonts w:ascii="Palatino Linotype" w:cs="Palatino Linotype" w:eastAsia="Palatino Linotype" w:hAnsi="Palatino Linotype"/>
          <w:b/>
          <w:bCs/>
          <w:color w:val="C5A028"/>
          <w:sz w:val="22"/>
          <w:szCs w:val="22"/>
        </w:rPr>
        <w:t xml:space="preserve">THE MYSTICAL ORDER OF SPIRITUAL BAPTIST INC.</w:t>
      </w:r>
    </w:p>
    <w:p>
      <w:pPr>
        <w:spacing w:before="0" w:after="600"/>
        <w:jc w:val="center"/>
      </w:pPr>
      <w:r>
        <w:rPr>
          <w:rFonts w:ascii="Palatino Linotype" w:cs="Palatino Linotype" w:eastAsia="Palatino Linotype" w:hAnsi="Palatino Linotype"/>
          <w:i/>
          <w:iCs/>
          <w:color w:val="C5A028"/>
          <w:sz w:val="20"/>
          <w:szCs w:val="20"/>
        </w:rPr>
        <w:t xml:space="preserve">Mystical Order Ministries</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480" w:after="240"/>
        <w:jc w:val="center"/>
      </w:pPr>
      <w:r>
        <w:rPr>
          <w:rFonts w:ascii="Palatino Linotype" w:cs="Palatino Linotype" w:eastAsia="Palatino Linotype" w:hAnsi="Palatino Linotype"/>
          <w:b/>
          <w:bCs/>
          <w:color w:val="C5A028"/>
          <w:sz w:val="32"/>
          <w:szCs w:val="32"/>
        </w:rPr>
        <w:t xml:space="preserve">GODFREY'S HANDBOOK ON</w:t>
      </w:r>
    </w:p>
    <w:p>
      <w:pPr>
        <w:spacing w:before="0" w:after="120"/>
        <w:jc w:val="center"/>
      </w:pPr>
      <w:r>
        <w:rPr>
          <w:rFonts w:ascii="Palatino Linotype" w:cs="Palatino Linotype" w:eastAsia="Palatino Linotype" w:hAnsi="Palatino Linotype"/>
          <w:b/>
          <w:bCs/>
          <w:color w:val="1B2A6B"/>
          <w:sz w:val="44"/>
          <w:szCs w:val="44"/>
        </w:rPr>
        <w:t xml:space="preserve">INTEGRITY AND MORAL STANDARDS</w:t>
      </w:r>
    </w:p>
    <w:p>
      <w:pPr>
        <w:spacing w:before="0" w:after="120"/>
        <w:jc w:val="center"/>
      </w:pPr>
      <w:r>
        <w:rPr>
          <w:rFonts w:ascii="Palatino Linotype" w:cs="Palatino Linotype" w:eastAsia="Palatino Linotype" w:hAnsi="Palatino Linotype"/>
          <w:b/>
          <w:bCs/>
          <w:color w:val="1B2A6B"/>
          <w:sz w:val="36"/>
          <w:szCs w:val="36"/>
        </w:rPr>
        <w:t xml:space="preserve">FOR THE MINISTERS AND CLERGY</w:t>
      </w:r>
    </w:p>
    <w:p>
      <w:pPr>
        <w:spacing w:before="120" w:after="480"/>
        <w:jc w:val="center"/>
      </w:pPr>
      <w:r>
        <w:rPr>
          <w:rFonts w:ascii="Palatino Linotype" w:cs="Palatino Linotype" w:eastAsia="Palatino Linotype" w:hAnsi="Palatino Linotype"/>
          <w:b/>
          <w:bCs/>
          <w:color w:val="C5A028"/>
          <w:sz w:val="30"/>
          <w:szCs w:val="30"/>
        </w:rPr>
        <w:t xml:space="preserve">VOLUME TWO</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480" w:after="120"/>
        <w:jc w:val="center"/>
      </w:pPr>
      <w:r>
        <w:rPr>
          <w:rFonts w:ascii="Palatino Linotype" w:cs="Palatino Linotype" w:eastAsia="Palatino Linotype" w:hAnsi="Palatino Linotype"/>
          <w:i/>
          <w:iCs/>
          <w:color w:val="555555"/>
          <w:sz w:val="22"/>
          <w:szCs w:val="22"/>
        </w:rPr>
        <w:t xml:space="preserve">Authored by</w:t>
      </w:r>
    </w:p>
    <w:p>
      <w:pPr>
        <w:spacing w:before="0" w:after="120"/>
        <w:jc w:val="center"/>
      </w:pPr>
      <w:r>
        <w:rPr>
          <w:rFonts w:ascii="Palatino Linotype" w:cs="Palatino Linotype" w:eastAsia="Palatino Linotype" w:hAnsi="Palatino Linotype"/>
          <w:b/>
          <w:bCs/>
          <w:color w:val="1B2A6B"/>
          <w:sz w:val="28"/>
          <w:szCs w:val="28"/>
        </w:rPr>
        <w:t xml:space="preserve">Patriarch Godfrey Gregg, D.Div.</w:t>
      </w:r>
    </w:p>
    <w:p>
      <w:pPr>
        <w:spacing w:before="0" w:after="120"/>
        <w:jc w:val="center"/>
      </w:pPr>
      <w:r>
        <w:rPr>
          <w:rFonts w:ascii="Palatino Linotype" w:cs="Palatino Linotype" w:eastAsia="Palatino Linotype" w:hAnsi="Palatino Linotype"/>
          <w:i/>
          <w:iCs/>
          <w:color w:val="555555"/>
          <w:sz w:val="22"/>
          <w:szCs w:val="22"/>
        </w:rPr>
        <w:t xml:space="preserve">Grand Commanding Officer</w:t>
      </w:r>
    </w:p>
    <w:p>
      <w:pPr>
        <w:spacing w:before="0" w:after="600"/>
        <w:jc w:val="center"/>
      </w:pPr>
      <w:r>
        <w:rPr>
          <w:rFonts w:ascii="Palatino Linotype" w:cs="Palatino Linotype" w:eastAsia="Palatino Linotype" w:hAnsi="Palatino Linotype"/>
          <w:i/>
          <w:iCs/>
          <w:color w:val="555555"/>
          <w:sz w:val="22"/>
          <w:szCs w:val="22"/>
        </w:rPr>
        <w:t xml:space="preserve">The Mystical Order of Spiritual Baptist Inc.</w:t>
      </w:r>
    </w:p>
    <w:p>
      <w:pPr>
        <w:spacing w:before="0" w:after="120"/>
        <w:jc w:val="center"/>
      </w:pPr>
      <w:r>
        <w:rPr>
          <w:rFonts w:ascii="Palatino Linotype" w:cs="Palatino Linotype" w:eastAsia="Palatino Linotype" w:hAnsi="Palatino Linotype"/>
          <w:color w:val="555555"/>
          <w:sz w:val="20"/>
          <w:szCs w:val="20"/>
        </w:rPr>
        <w:t xml:space="preserve">487 Hegeman Avenue, Brooklyn, New York 11207</w:t>
      </w:r>
    </w:p>
    <w:p>
      <w:pPr>
        <w:spacing w:before="0" w:after="120"/>
        <w:jc w:val="center"/>
      </w:pPr>
      <w:r>
        <w:rPr>
          <w:rFonts w:ascii="Palatino Linotype" w:cs="Palatino Linotype" w:eastAsia="Palatino Linotype" w:hAnsi="Palatino Linotype"/>
          <w:color w:val="1B2A6B"/>
          <w:sz w:val="20"/>
          <w:szCs w:val="20"/>
        </w:rPr>
        <w:t xml:space="preserve">www.mysticalorderinc.org</w:t>
      </w:r>
    </w:p>
    <w:p>
      <w:pPr>
        <w:spacing w:before="240" w:after="0"/>
        <w:jc w:val="center"/>
      </w:pPr>
      <w:r>
        <w:rPr>
          <w:rFonts w:ascii="Palatino Linotype" w:cs="Palatino Linotype" w:eastAsia="Palatino Linotype" w:hAnsi="Palatino Linotype"/>
          <w:color w:val="555555"/>
          <w:sz w:val="20"/>
          <w:szCs w:val="20"/>
        </w:rPr>
        <w:t xml:space="preserve">© 2026 All Rights Reserved</w:t>
      </w:r>
    </w:p>
    <w:p>
      <w:r>
        <w:br w:type="page"/>
      </w:r>
    </w:p>
    <w:p>
      <w:pPr>
        <w:spacing w:before="480" w:after="240"/>
        <w:jc w:val="center"/>
      </w:pPr>
      <w:r>
        <w:rPr>
          <w:rFonts w:ascii="Palatino Linotype" w:cs="Palatino Linotype" w:eastAsia="Palatino Linotype" w:hAnsi="Palatino Linotype"/>
          <w:b/>
          <w:bCs/>
          <w:color w:val="1B2A6B"/>
          <w:sz w:val="40"/>
          <w:szCs w:val="40"/>
        </w:rPr>
        <w:t xml:space="preserve">DEDICATION</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360" w:after="240"/>
        <w:jc w:val="center"/>
      </w:pPr>
      <w:r>
        <w:rPr>
          <w:rFonts w:ascii="Palatino Linotype" w:cs="Palatino Linotype" w:eastAsia="Palatino Linotype" w:hAnsi="Palatino Linotype"/>
          <w:i/>
          <w:iCs/>
          <w:color w:val="333333"/>
          <w:sz w:val="24"/>
          <w:szCs w:val="24"/>
        </w:rPr>
        <w:t xml:space="preserve">This Volume is Lovingly and Reverently Dedicated to the</w:t>
      </w:r>
    </w:p>
    <w:p>
      <w:pPr>
        <w:spacing w:before="0" w:after="120"/>
        <w:jc w:val="center"/>
      </w:pPr>
      <w:r>
        <w:rPr>
          <w:rFonts w:ascii="Palatino Linotype" w:cs="Palatino Linotype" w:eastAsia="Palatino Linotype" w:hAnsi="Palatino Linotype"/>
          <w:b/>
          <w:bCs/>
          <w:color w:val="1B2A6B"/>
          <w:sz w:val="36"/>
          <w:szCs w:val="36"/>
        </w:rPr>
        <w:t xml:space="preserve">PATRIARCHAL COUNCIL</w:t>
      </w:r>
    </w:p>
    <w:p>
      <w:pPr>
        <w:spacing w:before="0" w:after="360"/>
        <w:jc w:val="center"/>
      </w:pPr>
      <w:r>
        <w:rPr>
          <w:rFonts w:ascii="Palatino Linotype" w:cs="Palatino Linotype" w:eastAsia="Palatino Linotype" w:hAnsi="Palatino Linotype"/>
          <w:i/>
          <w:iCs/>
          <w:color w:val="555555"/>
          <w:sz w:val="24"/>
          <w:szCs w:val="24"/>
        </w:rPr>
        <w:t xml:space="preserve">of The Mystical Order of Spiritual Baptist Inc.</w:t>
      </w:r>
    </w:p>
    <w:p>
      <w:pPr>
        <w:spacing w:before="240" w:after="200" w:line="360" w:lineRule="auto"/>
        <w:ind w:left="720" w:right="720"/>
        <w:jc w:val="both"/>
      </w:pPr>
      <w:r>
        <w:rPr>
          <w:rFonts w:ascii="Palatino Linotype" w:cs="Palatino Linotype" w:eastAsia="Palatino Linotype" w:hAnsi="Palatino Linotype"/>
          <w:i/>
          <w:iCs/>
          <w:sz w:val="24"/>
          <w:szCs w:val="24"/>
        </w:rPr>
        <w:t xml:space="preserve">To every Patriarch, Apostle, Archbishop, Bishop, Prelate, and senior minister who sits upon this august Council — this volume is written in your honour and for your edification. You are the guardians of sacred trust, the custodians of apostolic fire, and the examples before whom a watching world measures the authenticity of our faith. May the words within these pages confirm your calling, sharpen your conscience, and strengthen your resolve to walk in irreproachable holiness before God and man.</w:t>
      </w:r>
    </w:p>
    <w:p>
      <w:pPr>
        <w:spacing w:before="200" w:after="200" w:line="360" w:lineRule="auto"/>
        <w:ind w:left="720" w:right="720"/>
        <w:jc w:val="both"/>
      </w:pPr>
      <w:r>
        <w:rPr>
          <w:rFonts w:ascii="Palatino Linotype" w:cs="Palatino Linotype" w:eastAsia="Palatino Linotype" w:hAnsi="Palatino Linotype"/>
          <w:i/>
          <w:iCs/>
          <w:sz w:val="24"/>
          <w:szCs w:val="24"/>
        </w:rPr>
        <w:t xml:space="preserve">To Chief Apostle Sir Darrindel Hoyte-Johnson, whose apostolic vision has shaped the contours of this Order; to Archbishop and Presiding Prelate Hon. Andres B. Quow, whose steadfastness has been a pillar of strength; to Matriarch Hon. Elnette Edwards, whose grace illuminates every gathering; to Queen Abbess Dr. Patricia Hackshaw, whose wisdom blesses this family — this work stands as a monument to the Year of Unity 2026, anchored in the eternal truth of Psalm 133:1: 'Behold, how good and how pleasant it is for brethren to dwell together in unity!'</w:t>
      </w:r>
    </w:p>
    <w:p>
      <w:pPr>
        <w:spacing w:before="360" w:after="120"/>
        <w:jc w:val="center"/>
      </w:pPr>
      <w:r>
        <w:rPr>
          <w:rFonts w:ascii="Palatino Linotype" w:cs="Palatino Linotype" w:eastAsia="Palatino Linotype" w:hAnsi="Palatino Linotype"/>
          <w:b/>
          <w:bCs/>
          <w:i/>
          <w:iCs/>
          <w:color w:val="1B2A6B"/>
          <w:sz w:val="22"/>
          <w:szCs w:val="22"/>
        </w:rPr>
        <w:t xml:space="preserve">— Patriarch Godfrey Gregg, D.Div.</w:t>
      </w:r>
    </w:p>
    <w:p>
      <w:r>
        <w:br w:type="page"/>
      </w:r>
    </w:p>
    <w:p>
      <w:pPr>
        <w:spacing w:before="480" w:after="240"/>
        <w:jc w:val="center"/>
      </w:pPr>
      <w:r>
        <w:rPr>
          <w:rFonts w:ascii="Palatino Linotype" w:cs="Palatino Linotype" w:eastAsia="Palatino Linotype" w:hAnsi="Palatino Linotype"/>
          <w:b/>
          <w:bCs/>
          <w:color w:val="1B2A6B"/>
          <w:sz w:val="40"/>
          <w:szCs w:val="40"/>
        </w:rPr>
        <w:t xml:space="preserve">FOREWORD</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0" w:after="200" w:line="360" w:lineRule="auto"/>
        <w:jc w:val="both"/>
      </w:pPr>
      <w:r>
        <w:rPr>
          <w:rFonts w:ascii="Palatino Linotype" w:cs="Palatino Linotype" w:eastAsia="Palatino Linotype" w:hAnsi="Palatino Linotype"/>
          <w:sz w:val="24"/>
          <w:szCs w:val="24"/>
        </w:rPr>
        <w:t xml:space="preserve">It is with profound gratitude to Almighty God and with great honour that I commend this second volume of Godfrey's Handbook on Integrity and Moral Standards for the Ministers and Clergy to the entire body of The Mystical Order of Spiritual Baptist Inc. and to the wider community of faith. This work arrives at a critical juncture — a moment when the church is called, more than ever, to hold aloft the lamp of righteousness and to demonstrate to a watching world that the servants of God are indeed servants of the Most High God, not merely in word, but in truth and in deed.</w:t>
      </w:r>
    </w:p>
    <w:p>
      <w:pPr>
        <w:spacing w:before="0" w:after="200" w:line="360" w:lineRule="auto"/>
        <w:jc w:val="both"/>
      </w:pPr>
      <w:r>
        <w:rPr>
          <w:rFonts w:ascii="Palatino Linotype" w:cs="Palatino Linotype" w:eastAsia="Palatino Linotype" w:hAnsi="Palatino Linotype"/>
          <w:sz w:val="24"/>
          <w:szCs w:val="24"/>
        </w:rPr>
        <w:t xml:space="preserve">Patriarch Godfrey Gregg has dedicated decades of his life to the nurturing, training, and governance of the ministry. His experience spans the shores of St. Vincent and the Grenadines, the streets of Brooklyn, the communities of Toronto, and the congregations of London. In each context, he has encountered the triumphs and failures of ministry — and it is from this well of rich pastoral experience that he draws to write with such depth, clarity, and holy urgency.</w:t>
      </w:r>
    </w:p>
    <w:p>
      <w:pPr>
        <w:spacing w:before="0" w:after="200" w:line="360" w:lineRule="auto"/>
        <w:jc w:val="both"/>
      </w:pPr>
      <w:r>
        <w:rPr>
          <w:rFonts w:ascii="Palatino Linotype" w:cs="Palatino Linotype" w:eastAsia="Palatino Linotype" w:hAnsi="Palatino Linotype"/>
          <w:sz w:val="24"/>
          <w:szCs w:val="24"/>
        </w:rPr>
        <w:t xml:space="preserve">Volume One of this Handbook laid a theological and ethical foundation for ministerial conduct. Volume Two builds upon that foundation, venturing into the more nuanced, more challenging, and more personally demanding dimensions of ministerial integrity. Patriarch Gregg addresses the interior life of the minister — the hidden chambers of character that no conference badge can reveal, no robe can cover, and no title can substitute. He confronts the subtle erosions of moral authority that occur when public performance replaces private devotion, and he calls us back — with Scripture, with pastoral wisdom, and with the prophetic urgency of a father who loves his sons and daughters too much to let them perish by comfortable compromise.</w:t>
      </w:r>
    </w:p>
    <w:p>
      <w:pPr>
        <w:spacing w:before="0" w:after="200" w:line="360" w:lineRule="auto"/>
        <w:jc w:val="both"/>
      </w:pPr>
      <w:r>
        <w:rPr>
          <w:rFonts w:ascii="Palatino Linotype" w:cs="Palatino Linotype" w:eastAsia="Palatino Linotype" w:hAnsi="Palatino Linotype"/>
          <w:sz w:val="24"/>
          <w:szCs w:val="24"/>
        </w:rPr>
        <w:t xml:space="preserve">This volume is a gift to the Patriarchal Council, to every minister who trembles rightly before the weight of their calling, and to the church as a whole. Read it with an open heart, a willing spirit, and a genuine desire to be conformed not to the standards of this age, but to the image of Jesus Christ, who is the same yesterday, today, and forever.</w:t>
      </w:r>
    </w:p>
    <w:p>
      <w:pPr>
        <w:spacing w:before="360" w:after="120"/>
        <w:jc w:val="right"/>
      </w:pPr>
      <w:r>
        <w:rPr>
          <w:rFonts w:ascii="Palatino Linotype" w:cs="Palatino Linotype" w:eastAsia="Palatino Linotype" w:hAnsi="Palatino Linotype"/>
          <w:b/>
          <w:bCs/>
          <w:i/>
          <w:iCs/>
          <w:color w:val="1B2A6B"/>
          <w:sz w:val="22"/>
          <w:szCs w:val="22"/>
        </w:rPr>
        <w:t xml:space="preserve">— Chief Apostle Sir Darrindel Hoyte-Johnson</w:t>
      </w:r>
    </w:p>
    <w:p>
      <w:pPr>
        <w:spacing w:before="0" w:after="120"/>
        <w:jc w:val="right"/>
      </w:pPr>
      <w:r>
        <w:rPr>
          <w:rFonts w:ascii="Palatino Linotype" w:cs="Palatino Linotype" w:eastAsia="Palatino Linotype" w:hAnsi="Palatino Linotype"/>
          <w:i/>
          <w:iCs/>
          <w:color w:val="555555"/>
          <w:sz w:val="20"/>
          <w:szCs w:val="20"/>
        </w:rPr>
        <w:t xml:space="preserve">Supreme Leader, The Mystical Order of Spiritual Baptist Inc.</w:t>
      </w:r>
    </w:p>
    <w:p>
      <w:r>
        <w:br w:type="page"/>
      </w:r>
    </w:p>
    <w:p>
      <w:pPr>
        <w:spacing w:before="480" w:after="240"/>
        <w:jc w:val="center"/>
      </w:pPr>
      <w:r>
        <w:rPr>
          <w:rFonts w:ascii="Palatino Linotype" w:cs="Palatino Linotype" w:eastAsia="Palatino Linotype" w:hAnsi="Palatino Linotype"/>
          <w:b/>
          <w:bCs/>
          <w:color w:val="1B2A6B"/>
          <w:sz w:val="40"/>
          <w:szCs w:val="40"/>
        </w:rPr>
        <w:t xml:space="preserve">PREFACE</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0" w:after="200" w:line="360" w:lineRule="auto"/>
        <w:jc w:val="both"/>
      </w:pPr>
      <w:r>
        <w:rPr>
          <w:rFonts w:ascii="Palatino Linotype" w:cs="Palatino Linotype" w:eastAsia="Palatino Linotype" w:hAnsi="Palatino Linotype"/>
          <w:sz w:val="24"/>
          <w:szCs w:val="24"/>
        </w:rPr>
        <w:t xml:space="preserve">When I first undertook the writing of Volume One of this Handbook, I was compelled by a single conviction: that the church of the living God deserves leaders whose integrity is not performative, whose holiness is not cosmetic, and whose love for truth is not negotiable. That conviction has not diminished — it has deepened. Volume Two is born not out of a sense of literary duty, but out of a pastoral urgency that will not be silenced.</w:t>
      </w:r>
    </w:p>
    <w:p>
      <w:pPr>
        <w:spacing w:before="0" w:after="200" w:line="360" w:lineRule="auto"/>
        <w:jc w:val="both"/>
      </w:pPr>
      <w:r>
        <w:rPr>
          <w:rFonts w:ascii="Palatino Linotype" w:cs="Palatino Linotype" w:eastAsia="Palatino Linotype" w:hAnsi="Palatino Linotype"/>
          <w:sz w:val="24"/>
          <w:szCs w:val="24"/>
        </w:rPr>
        <w:t xml:space="preserve">In the years since Volume One was published, I have watched with both joy and sorrow the landscape of ministry in the Caribbean diaspora and beyond. I have rejoiced at the faithfulness of men and women who carry their calling like a holy treasure, shielding it from the contaminations of ambition, pride, and moral compromise. I have also wept at the spectacles of fallen ministers, shattered congregations, and communities left disillusioned — not because God failed them, but because those entrusted with the stewardship of sacred things did not guard their own souls.</w:t>
      </w:r>
    </w:p>
    <w:p>
      <w:pPr>
        <w:spacing w:before="0" w:after="200" w:line="360" w:lineRule="auto"/>
        <w:jc w:val="both"/>
      </w:pPr>
      <w:r>
        <w:rPr>
          <w:rFonts w:ascii="Palatino Linotype" w:cs="Palatino Linotype" w:eastAsia="Palatino Linotype" w:hAnsi="Palatino Linotype"/>
          <w:sz w:val="24"/>
          <w:szCs w:val="24"/>
        </w:rPr>
        <w:t xml:space="preserve">This Volume Two is not a continuation of theory. It is a descent into the marrow. It examines the minister's relationship with truth, with power, with money, with sexuality, with authority, with suffering, and with the community they serve. Each chapter is a conversation — sometimes tender, sometimes sharp — between a senior shepherd and the ministers under his care. I write as one who has himself been tested, who has stood at the crossroads of compromise and chosen — not always perfectly — the narrow way.</w:t>
      </w:r>
    </w:p>
    <w:p>
      <w:pPr>
        <w:spacing w:before="0" w:after="200" w:line="360" w:lineRule="auto"/>
        <w:jc w:val="both"/>
      </w:pPr>
      <w:r>
        <w:rPr>
          <w:rFonts w:ascii="Palatino Linotype" w:cs="Palatino Linotype" w:eastAsia="Palatino Linotype" w:hAnsi="Palatino Linotype"/>
          <w:sz w:val="24"/>
          <w:szCs w:val="24"/>
        </w:rPr>
        <w:t xml:space="preserve">The chapters herein are ordered not arbitrarily, but with the pastoral logic of a physician who diagnoses before prescribing. We begin with the foundation of moral character, move through the specific arenas of ministerial temptation, and culminate in the glorious possibility of a ministry that ends well — a life reviewed before the throne of God with the declaration: 'Well done, thou good and faithful servant.'</w:t>
      </w:r>
    </w:p>
    <w:p>
      <w:pPr>
        <w:spacing w:before="0" w:after="200" w:line="360" w:lineRule="auto"/>
        <w:jc w:val="both"/>
      </w:pPr>
      <w:r>
        <w:rPr>
          <w:rFonts w:ascii="Palatino Linotype" w:cs="Palatino Linotype" w:eastAsia="Palatino Linotype" w:hAnsi="Palatino Linotype"/>
          <w:sz w:val="24"/>
          <w:szCs w:val="24"/>
        </w:rPr>
        <w:t xml:space="preserve">I invite you, reader — whether you are a newly ordained minister trembling under the weight of your first appointment, or a seasoned elder who has served for decades — to read these pages not as a judge reads a statute, but as a child reads a letter from a loving father. Every word is written with you in mind, with the prayer that the God who called you will also keep you, and that you will finish your course with joy.</w:t>
      </w:r>
    </w:p>
    <w:p>
      <w:pPr>
        <w:spacing w:before="360" w:after="120"/>
        <w:jc w:val="right"/>
      </w:pPr>
      <w:r>
        <w:rPr>
          <w:rFonts w:ascii="Palatino Linotype" w:cs="Palatino Linotype" w:eastAsia="Palatino Linotype" w:hAnsi="Palatino Linotype"/>
          <w:b/>
          <w:bCs/>
          <w:i/>
          <w:iCs/>
          <w:color w:val="1B2A6B"/>
          <w:sz w:val="22"/>
          <w:szCs w:val="22"/>
        </w:rPr>
        <w:t xml:space="preserve">— Patriarch Godfrey Gregg, D.Div.</w:t>
      </w:r>
    </w:p>
    <w:p>
      <w:pPr>
        <w:spacing w:before="0" w:after="120"/>
        <w:jc w:val="right"/>
      </w:pPr>
      <w:r>
        <w:rPr>
          <w:rFonts w:ascii="Palatino Linotype" w:cs="Palatino Linotype" w:eastAsia="Palatino Linotype" w:hAnsi="Palatino Linotype"/>
          <w:i/>
          <w:iCs/>
          <w:color w:val="555555"/>
          <w:sz w:val="20"/>
          <w:szCs w:val="20"/>
        </w:rPr>
        <w:t xml:space="preserve">Brooklyn, New York, 2026</w:t>
      </w:r>
    </w:p>
    <w:p>
      <w:r>
        <w:br w:type="page"/>
      </w:r>
    </w:p>
    <w:p>
      <w:pPr>
        <w:spacing w:before="480" w:after="240"/>
        <w:jc w:val="center"/>
      </w:pPr>
      <w:r>
        <w:rPr>
          <w:rFonts w:ascii="Palatino Linotype" w:cs="Palatino Linotype" w:eastAsia="Palatino Linotype" w:hAnsi="Palatino Linotype"/>
          <w:b/>
          <w:bCs/>
          <w:color w:val="1B2A6B"/>
          <w:sz w:val="40"/>
          <w:szCs w:val="40"/>
        </w:rPr>
        <w:t xml:space="preserve">INTRODUCTION</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240" w:after="60"/>
        <w:jc w:val="center"/>
      </w:pPr>
      <w:r>
        <w:rPr>
          <w:rFonts w:ascii="Palatino Linotype" w:cs="Palatino Linotype" w:eastAsia="Palatino Linotype" w:hAnsi="Palatino Linotype"/>
          <w:b/>
          <w:bCs/>
          <w:i/>
          <w:iCs/>
          <w:color w:val="1B2A6B"/>
          <w:sz w:val="22"/>
          <w:szCs w:val="22"/>
        </w:rPr>
        <w:t xml:space="preserve">1 Timothy 3:2 (KJV)</w:t>
      </w:r>
    </w:p>
    <w:p>
      <w:pPr>
        <w:spacing w:before="0" w:after="240"/>
        <w:ind w:left="720" w:right="720"/>
        <w:jc w:val="center"/>
      </w:pPr>
      <w:r>
        <w:rPr>
          <w:rFonts w:ascii="Palatino Linotype" w:cs="Palatino Linotype" w:eastAsia="Palatino Linotype" w:hAnsi="Palatino Linotype"/>
          <w:i/>
          <w:iCs/>
          <w:color w:val="444444"/>
          <w:sz w:val="22"/>
          <w:szCs w:val="22"/>
        </w:rPr>
        <w:t xml:space="preserve">"A bishop then must be blameless, the husband of one wife, vigilant, sober, of good behaviour, given to hospitality, apt to teach."</w:t>
      </w:r>
    </w:p>
    <w:p>
      <w:pPr>
        <w:spacing w:before="0" w:after="200" w:line="360" w:lineRule="auto"/>
        <w:jc w:val="both"/>
      </w:pPr>
      <w:r>
        <w:rPr>
          <w:rFonts w:ascii="Palatino Linotype" w:cs="Palatino Linotype" w:eastAsia="Palatino Linotype" w:hAnsi="Palatino Linotype"/>
          <w:sz w:val="24"/>
          <w:szCs w:val="24"/>
        </w:rPr>
        <w:t xml:space="preserve">The ministry is not a profession. It is a calling — a sacred summons issued from the courts of heaven and deposited in the soul of a man or woman by the sovereign grace of Almighty God. Yet in the modern age, ministry has too often been reframed through the lens of career advancement, personal branding, institutional ambition, and public celebrity. The pulpit has sometimes become a stage; the congregation, an audience; the preacher, a performer. When this happens, integrity is the first casualty.</w:t>
      </w:r>
    </w:p>
    <w:p>
      <w:pPr>
        <w:spacing w:before="0" w:after="200" w:line="360" w:lineRule="auto"/>
        <w:jc w:val="both"/>
      </w:pPr>
      <w:r>
        <w:rPr>
          <w:rFonts w:ascii="Palatino Linotype" w:cs="Palatino Linotype" w:eastAsia="Palatino Linotype" w:hAnsi="Palatino Linotype"/>
          <w:sz w:val="24"/>
          <w:szCs w:val="24"/>
        </w:rPr>
        <w:t xml:space="preserve">Volume Two of this Handbook does not begin with the assumption that the reader is corrupt. It begins with the assumption that the reader is human — and therefore susceptible to the same temptations, the same blind spots, the same quiet erosions of character that have undone ministers far more gifted, far more celebrated, and far more experienced than either you or I. The minister of God walks through the same world as the congregation they serve. They breathe the same polluted cultural air. They are surrounded by the same seductions that ensnare ordinary mortals. The difference is not that they are immune — the difference is that they are accountable at a higher level, called to a higher standard, and answerable to a holier tribunal.</w:t>
      </w:r>
    </w:p>
    <w:p>
      <w:pPr>
        <w:spacing w:before="0" w:after="200" w:line="360" w:lineRule="auto"/>
        <w:jc w:val="both"/>
      </w:pPr>
      <w:r>
        <w:rPr>
          <w:rFonts w:ascii="Palatino Linotype" w:cs="Palatino Linotype" w:eastAsia="Palatino Linotype" w:hAnsi="Palatino Linotype"/>
          <w:sz w:val="24"/>
          <w:szCs w:val="24"/>
        </w:rPr>
        <w:t xml:space="preserve">The Spiritual Baptist Faith, which is our inheritance and our joy, has produced men and women of extraordinary moral stature. From the freedom fighters who endured the Shouter Prohibition Ordinance of 1912 — Shepherd Nathaniel Stapleton, Shepherd Sutherland, William Dick, Archdeacon Abraham Pompey, Bishop Eustace Blucher, Father Edmund John, Mother Sandy, Pointer Hamlet — to the contemporary leaders who carry their legacy forward, our tradition is rich with examples of integrity under fire. Volume Two calls us back to that heritage and calls us forward into its contemporary expression.</w:t>
      </w:r>
    </w:p>
    <w:p>
      <w:pPr>
        <w:spacing w:before="0" w:after="200" w:line="360" w:lineRule="auto"/>
        <w:jc w:val="both"/>
      </w:pPr>
      <w:r>
        <w:rPr>
          <w:rFonts w:ascii="Palatino Linotype" w:cs="Palatino Linotype" w:eastAsia="Palatino Linotype" w:hAnsi="Palatino Linotype"/>
          <w:sz w:val="24"/>
          <w:szCs w:val="24"/>
        </w:rPr>
        <w:t xml:space="preserve">This Introduction sets the stage for what follows. It does not summarize the chapters — it invites you into them. Each chapter is a room in the house of integrity. Some rooms are familiar; others may surprise you. Some may convict you; others may comfort you. All of them are necessary. The minister who refuses to enter any room is the minister who leaves that room to the enemy.</w:t>
      </w:r>
    </w:p>
    <w:p>
      <w:pPr>
        <w:spacing w:before="0" w:after="200" w:line="360" w:lineRule="auto"/>
        <w:jc w:val="both"/>
      </w:pPr>
      <w:r>
        <w:rPr>
          <w:rFonts w:ascii="Palatino Linotype" w:cs="Palatino Linotype" w:eastAsia="Palatino Linotype" w:hAnsi="Palatino Linotype"/>
          <w:sz w:val="24"/>
          <w:szCs w:val="24"/>
        </w:rPr>
        <w:t xml:space="preserve">As we begin this journey together in the Year of Unity 2026, let us be reminded that the God who calls also equips, the God who convicts also restores, and the God who demands holiness is the same God who delights to bestow it upon every yielded vessel. May this volume serve as both mirror and map — showing us where we are and pointing us toward where God has called us to be.</w:t>
      </w:r>
    </w:p>
    <w:p>
      <w:r>
        <w:br w:type="page"/>
      </w:r>
    </w:p>
    <w:p>
      <w:pPr>
        <w:spacing w:before="480" w:after="240"/>
        <w:jc w:val="center"/>
      </w:pPr>
      <w:r>
        <w:rPr>
          <w:rFonts w:ascii="Palatino Linotype" w:cs="Palatino Linotype" w:eastAsia="Palatino Linotype" w:hAnsi="Palatino Linotype"/>
          <w:b/>
          <w:bCs/>
          <w:color w:val="1B2A6B"/>
          <w:sz w:val="40"/>
          <w:szCs w:val="40"/>
        </w:rPr>
        <w:t xml:space="preserve">ACKNOWLEDGEMENTS</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0" w:after="200" w:line="360" w:lineRule="auto"/>
        <w:jc w:val="both"/>
      </w:pPr>
      <w:r>
        <w:rPr>
          <w:rFonts w:ascii="Palatino Linotype" w:cs="Palatino Linotype" w:eastAsia="Palatino Linotype" w:hAnsi="Palatino Linotype"/>
          <w:sz w:val="24"/>
          <w:szCs w:val="24"/>
        </w:rPr>
        <w:t xml:space="preserve">No work of this magnitude is ever the product of a single mind or a solitary labor. This volume has been shaped by countless conversations, prayers, sermons, corrections, and encouragements that have come to me from across the breadth of The Mystical Order of Spiritual Baptist Inc. and from the wider community of faith. I am grateful beyond the capacity of words to adequately express.</w:t>
      </w:r>
    </w:p>
    <w:p>
      <w:pPr>
        <w:spacing w:before="0" w:after="200" w:line="360" w:lineRule="auto"/>
        <w:jc w:val="both"/>
      </w:pPr>
      <w:r>
        <w:rPr>
          <w:rFonts w:ascii="Palatino Linotype" w:cs="Palatino Linotype" w:eastAsia="Palatino Linotype" w:hAnsi="Palatino Linotype"/>
          <w:sz w:val="24"/>
          <w:szCs w:val="24"/>
        </w:rPr>
        <w:t xml:space="preserve">To Chief Apostle Sir Darrindel Hoyte-Johnson — your apostolic authority, your unwavering commitment to the truth of God's Word, and your gracious willingness to lend your foreword to this volume are gifts I do not take lightly. You have modeled the very integrity this book commends, and I am the richer for serving under your leadership.</w:t>
      </w:r>
    </w:p>
    <w:p>
      <w:pPr>
        <w:spacing w:before="0" w:after="200" w:line="360" w:lineRule="auto"/>
        <w:jc w:val="both"/>
      </w:pPr>
      <w:r>
        <w:rPr>
          <w:rFonts w:ascii="Palatino Linotype" w:cs="Palatino Linotype" w:eastAsia="Palatino Linotype" w:hAnsi="Palatino Linotype"/>
          <w:sz w:val="24"/>
          <w:szCs w:val="24"/>
        </w:rPr>
        <w:t xml:space="preserve">To Archbishop and Presiding Prelate Hon. Andres B. Quow — your steadiness, your scholarship, and your pastoral heart have been a constant source of strength. Your encouragement of this project from its inception has meant more than you know.</w:t>
      </w:r>
    </w:p>
    <w:p>
      <w:pPr>
        <w:spacing w:before="0" w:after="200" w:line="360" w:lineRule="auto"/>
        <w:jc w:val="both"/>
      </w:pPr>
      <w:r>
        <w:rPr>
          <w:rFonts w:ascii="Palatino Linotype" w:cs="Palatino Linotype" w:eastAsia="Palatino Linotype" w:hAnsi="Palatino Linotype"/>
          <w:sz w:val="24"/>
          <w:szCs w:val="24"/>
        </w:rPr>
        <w:t xml:space="preserve">To Matriarch Hon. Elnette Edwards and Queen Abbess Dr. Patricia Hackshaw — your wisdom, your prayers, and your example of faithful womanhood in ministry have enriched every page of this work, even where your names do not appear explicitly.</w:t>
      </w:r>
    </w:p>
    <w:p>
      <w:pPr>
        <w:spacing w:before="0" w:after="200" w:line="360" w:lineRule="auto"/>
        <w:jc w:val="both"/>
      </w:pPr>
      <w:r>
        <w:rPr>
          <w:rFonts w:ascii="Palatino Linotype" w:cs="Palatino Linotype" w:eastAsia="Palatino Linotype" w:hAnsi="Palatino Linotype"/>
          <w:sz w:val="24"/>
          <w:szCs w:val="24"/>
        </w:rPr>
        <w:t xml:space="preserve">To the entire Patriarchal Council — the men and women of God who bear the weight of leadership in this Order with such grace and faithfulness — this book is dedicated to you and written for you. Your questions in council chambers, your testimonies in private conversation, and your willingness to be vulnerable about the challenges of ministry have been the living material from which these chapters are fashioned.</w:t>
      </w:r>
    </w:p>
    <w:p>
      <w:pPr>
        <w:spacing w:before="0" w:after="200" w:line="360" w:lineRule="auto"/>
        <w:jc w:val="both"/>
      </w:pPr>
      <w:r>
        <w:rPr>
          <w:rFonts w:ascii="Palatino Linotype" w:cs="Palatino Linotype" w:eastAsia="Palatino Linotype" w:hAnsi="Palatino Linotype"/>
          <w:sz w:val="24"/>
          <w:szCs w:val="24"/>
        </w:rPr>
        <w:t xml:space="preserve">To the Trail-Blazers and Torch-Bearers of our Faith — those named in our commemorative briefs and those whose names are written only in the Lamb's Book of Life — you have shown us what integrity looks like across generations, cultures, and continents. We do not forget you.</w:t>
      </w:r>
    </w:p>
    <w:p>
      <w:pPr>
        <w:spacing w:before="0" w:after="200" w:line="360" w:lineRule="auto"/>
        <w:jc w:val="both"/>
      </w:pPr>
      <w:r>
        <w:rPr>
          <w:rFonts w:ascii="Palatino Linotype" w:cs="Palatino Linotype" w:eastAsia="Palatino Linotype" w:hAnsi="Palatino Linotype"/>
          <w:sz w:val="24"/>
          <w:szCs w:val="24"/>
        </w:rPr>
        <w:t xml:space="preserve">To my family — Sharol-Rose, Lemar, Shamiah, and Liam — your patient love and sacrificial support make every word I write possible. You are my first and most important congregation.</w:t>
      </w:r>
    </w:p>
    <w:p>
      <w:pPr>
        <w:spacing w:before="0" w:after="200" w:line="360" w:lineRule="auto"/>
        <w:jc w:val="both"/>
      </w:pPr>
      <w:r>
        <w:rPr>
          <w:rFonts w:ascii="Palatino Linotype" w:cs="Palatino Linotype" w:eastAsia="Palatino Linotype" w:hAnsi="Palatino Linotype"/>
          <w:sz w:val="24"/>
          <w:szCs w:val="24"/>
        </w:rPr>
        <w:t xml:space="preserve">To the readers and ministers across St. Vincent and the Grenadines, Trinidad and Tobago, Barbados, Grenada, Brooklyn, Toronto, and London — you are the reason this handbook exists. May it serve you well.</w:t>
      </w:r>
    </w:p>
    <w:p>
      <w:pPr>
        <w:spacing w:before="360" w:after="120"/>
        <w:jc w:val="right"/>
      </w:pPr>
      <w:r>
        <w:rPr>
          <w:rFonts w:ascii="Palatino Linotype" w:cs="Palatino Linotype" w:eastAsia="Palatino Linotype" w:hAnsi="Palatino Linotype"/>
          <w:b/>
          <w:bCs/>
          <w:i/>
          <w:iCs/>
          <w:color w:val="1B2A6B"/>
          <w:sz w:val="22"/>
          <w:szCs w:val="22"/>
        </w:rPr>
        <w:t xml:space="preserve">— Patriarch Godfrey Gregg, D.Div.</w:t>
      </w:r>
    </w:p>
    <w:p>
      <w:r>
        <w:br w:type="page"/>
      </w:r>
    </w:p>
    <w:p>
      <w:pPr>
        <w:spacing w:before="480" w:after="240"/>
        <w:jc w:val="center"/>
      </w:pPr>
      <w:r>
        <w:rPr>
          <w:rFonts w:ascii="Palatino Linotype" w:cs="Palatino Linotype" w:eastAsia="Palatino Linotype" w:hAnsi="Palatino Linotype"/>
          <w:b/>
          <w:bCs/>
          <w:color w:val="1B2A6B"/>
          <w:sz w:val="40"/>
          <w:szCs w:val="40"/>
        </w:rPr>
        <w:t xml:space="preserve">CONTENTS</w:t>
      </w:r>
    </w:p>
    <w:p>
      <w:pPr>
        <w:pBdr>
          <w:bottom w:val="single" w:color="C5A028" w:sz="4"/>
        </w:pBdr>
        <w:spacing w:before="0" w:after="480"/>
        <w:jc w:val="center"/>
      </w:pPr>
      <w:r>
        <w:rPr>
          <w:sz w:val="4"/>
          <w:szCs w:val="4"/>
        </w:rPr>
        <w:t xml:space="preserve"/>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Dedication</w:t>
      </w:r>
      <w:r>
        <w:rPr>
          <w:rFonts w:ascii="Palatino Linotype" w:cs="Palatino Linotype" w:eastAsia="Palatino Linotype" w:hAnsi="Palatino Linotype"/>
          <w:color w:val="1B2A6B"/>
          <w:sz w:val="22"/>
          <w:szCs w:val="22"/>
        </w:rPr>
        <w:t xml:space="preserve">	iii</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Foreword</w:t>
      </w:r>
      <w:r>
        <w:rPr>
          <w:rFonts w:ascii="Palatino Linotype" w:cs="Palatino Linotype" w:eastAsia="Palatino Linotype" w:hAnsi="Palatino Linotype"/>
          <w:color w:val="1B2A6B"/>
          <w:sz w:val="22"/>
          <w:szCs w:val="22"/>
        </w:rPr>
        <w:t xml:space="preserve">	v</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Preface</w:t>
      </w:r>
      <w:r>
        <w:rPr>
          <w:rFonts w:ascii="Palatino Linotype" w:cs="Palatino Linotype" w:eastAsia="Palatino Linotype" w:hAnsi="Palatino Linotype"/>
          <w:color w:val="1B2A6B"/>
          <w:sz w:val="22"/>
          <w:szCs w:val="22"/>
        </w:rPr>
        <w:t xml:space="preserve">	vii</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Introduction</w:t>
      </w:r>
      <w:r>
        <w:rPr>
          <w:rFonts w:ascii="Palatino Linotype" w:cs="Palatino Linotype" w:eastAsia="Palatino Linotype" w:hAnsi="Palatino Linotype"/>
          <w:color w:val="1B2A6B"/>
          <w:sz w:val="22"/>
          <w:szCs w:val="22"/>
        </w:rPr>
        <w:t xml:space="preserve">	ix</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Acknowledgements</w:t>
      </w:r>
      <w:r>
        <w:rPr>
          <w:rFonts w:ascii="Palatino Linotype" w:cs="Palatino Linotype" w:eastAsia="Palatino Linotype" w:hAnsi="Palatino Linotype"/>
          <w:color w:val="1B2A6B"/>
          <w:sz w:val="22"/>
          <w:szCs w:val="22"/>
        </w:rPr>
        <w:t xml:space="preserve">	xiii</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One — The Architecture of Moral Character</w:t>
      </w:r>
      <w:r>
        <w:rPr>
          <w:rFonts w:ascii="Palatino Linotype" w:cs="Palatino Linotype" w:eastAsia="Palatino Linotype" w:hAnsi="Palatino Linotype"/>
          <w:color w:val="1B2A6B"/>
          <w:sz w:val="22"/>
          <w:szCs w:val="22"/>
        </w:rPr>
        <w:t xml:space="preserve">	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Two — Truth-Telling in the Pulpit and in Private</w:t>
      </w:r>
      <w:r>
        <w:rPr>
          <w:rFonts w:ascii="Palatino Linotype" w:cs="Palatino Linotype" w:eastAsia="Palatino Linotype" w:hAnsi="Palatino Linotype"/>
          <w:color w:val="1B2A6B"/>
          <w:sz w:val="22"/>
          <w:szCs w:val="22"/>
        </w:rPr>
        <w:t xml:space="preserve">	21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Three — The Temptation of Power</w:t>
      </w:r>
      <w:r>
        <w:rPr>
          <w:rFonts w:ascii="Palatino Linotype" w:cs="Palatino Linotype" w:eastAsia="Palatino Linotype" w:hAnsi="Palatino Linotype"/>
          <w:color w:val="1B2A6B"/>
          <w:sz w:val="22"/>
          <w:szCs w:val="22"/>
        </w:rPr>
        <w:t xml:space="preserve">	41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Four — Money, Materialism, and Ministerial Integrity</w:t>
      </w:r>
      <w:r>
        <w:rPr>
          <w:rFonts w:ascii="Palatino Linotype" w:cs="Palatino Linotype" w:eastAsia="Palatino Linotype" w:hAnsi="Palatino Linotype"/>
          <w:color w:val="1B2A6B"/>
          <w:sz w:val="22"/>
          <w:szCs w:val="22"/>
        </w:rPr>
        <w:t xml:space="preserve">	61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Five — Sexual Purity and Ministerial Credibility</w:t>
      </w:r>
      <w:r>
        <w:rPr>
          <w:rFonts w:ascii="Palatino Linotype" w:cs="Palatino Linotype" w:eastAsia="Palatino Linotype" w:hAnsi="Palatino Linotype"/>
          <w:color w:val="1B2A6B"/>
          <w:sz w:val="22"/>
          <w:szCs w:val="22"/>
        </w:rPr>
        <w:t xml:space="preserve">	81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Six — The Discipline of the Inner Life</w:t>
      </w:r>
      <w:r>
        <w:rPr>
          <w:rFonts w:ascii="Palatino Linotype" w:cs="Palatino Linotype" w:eastAsia="Palatino Linotype" w:hAnsi="Palatino Linotype"/>
          <w:color w:val="1B2A6B"/>
          <w:sz w:val="22"/>
          <w:szCs w:val="22"/>
        </w:rPr>
        <w:t xml:space="preserve">	101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Seven — The Minister and Relationships</w:t>
      </w:r>
      <w:r>
        <w:rPr>
          <w:rFonts w:ascii="Palatino Linotype" w:cs="Palatino Linotype" w:eastAsia="Palatino Linotype" w:hAnsi="Palatino Linotype"/>
          <w:color w:val="1B2A6B"/>
          <w:sz w:val="22"/>
          <w:szCs w:val="22"/>
        </w:rPr>
        <w:t xml:space="preserve">	121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Eight — Accountability Structures</w:t>
      </w:r>
      <w:r>
        <w:rPr>
          <w:rFonts w:ascii="Palatino Linotype" w:cs="Palatino Linotype" w:eastAsia="Palatino Linotype" w:hAnsi="Palatino Linotype"/>
          <w:color w:val="1B2A6B"/>
          <w:sz w:val="22"/>
          <w:szCs w:val="22"/>
        </w:rPr>
        <w:t xml:space="preserve">	141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Nine — The Minister and the Word</w:t>
      </w:r>
      <w:r>
        <w:rPr>
          <w:rFonts w:ascii="Palatino Linotype" w:cs="Palatino Linotype" w:eastAsia="Palatino Linotype" w:hAnsi="Palatino Linotype"/>
          <w:color w:val="1B2A6B"/>
          <w:sz w:val="22"/>
          <w:szCs w:val="22"/>
        </w:rPr>
        <w:t xml:space="preserve">	161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Ten — Serving Across Cultures</w:t>
      </w:r>
      <w:r>
        <w:rPr>
          <w:rFonts w:ascii="Palatino Linotype" w:cs="Palatino Linotype" w:eastAsia="Palatino Linotype" w:hAnsi="Palatino Linotype"/>
          <w:color w:val="1B2A6B"/>
          <w:sz w:val="22"/>
          <w:szCs w:val="22"/>
        </w:rPr>
        <w:t xml:space="preserve">	181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Eleven — Resilience, Burnout, and the Long Game</w:t>
      </w:r>
      <w:r>
        <w:rPr>
          <w:rFonts w:ascii="Palatino Linotype" w:cs="Palatino Linotype" w:eastAsia="Palatino Linotype" w:hAnsi="Palatino Linotype"/>
          <w:color w:val="1B2A6B"/>
          <w:sz w:val="22"/>
          <w:szCs w:val="22"/>
        </w:rPr>
        <w:t xml:space="preserve">	201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Chapter Twelve — Finishing Well</w:t>
      </w:r>
      <w:r>
        <w:rPr>
          <w:rFonts w:ascii="Palatino Linotype" w:cs="Palatino Linotype" w:eastAsia="Palatino Linotype" w:hAnsi="Palatino Linotype"/>
          <w:color w:val="1B2A6B"/>
          <w:sz w:val="22"/>
          <w:szCs w:val="22"/>
        </w:rPr>
        <w:t xml:space="preserve">	221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Epilogue</w:t>
      </w:r>
      <w:r>
        <w:rPr>
          <w:rFonts w:ascii="Palatino Linotype" w:cs="Palatino Linotype" w:eastAsia="Palatino Linotype" w:hAnsi="Palatino Linotype"/>
          <w:color w:val="1B2A6B"/>
          <w:sz w:val="22"/>
          <w:szCs w:val="22"/>
        </w:rPr>
        <w:t xml:space="preserve">	241</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 Word of Thanks to Our Readers</w:t>
      </w:r>
      <w:r>
        <w:rPr>
          <w:rFonts w:ascii="Palatino Linotype" w:cs="Palatino Linotype" w:eastAsia="Palatino Linotype" w:hAnsi="Palatino Linotype"/>
          <w:color w:val="1B2A6B"/>
          <w:sz w:val="22"/>
          <w:szCs w:val="22"/>
        </w:rPr>
        <w:t xml:space="preserve">	245</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Appendix A — Selected Scripture Index</w:t>
      </w:r>
      <w:r>
        <w:rPr>
          <w:rFonts w:ascii="Palatino Linotype" w:cs="Palatino Linotype" w:eastAsia="Palatino Linotype" w:hAnsi="Palatino Linotype"/>
          <w:color w:val="1B2A6B"/>
          <w:sz w:val="22"/>
          <w:szCs w:val="22"/>
        </w:rPr>
        <w:t xml:space="preserve">	247</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Appendix B — A Ministerial Self-Examination Guide</w:t>
      </w:r>
      <w:r>
        <w:rPr>
          <w:rFonts w:ascii="Palatino Linotype" w:cs="Palatino Linotype" w:eastAsia="Palatino Linotype" w:hAnsi="Palatino Linotype"/>
          <w:color w:val="1B2A6B"/>
          <w:sz w:val="22"/>
          <w:szCs w:val="22"/>
        </w:rPr>
        <w:t xml:space="preserve">	253</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Appendix C — Recommended Reading</w:t>
      </w:r>
      <w:r>
        <w:rPr>
          <w:rFonts w:ascii="Palatino Linotype" w:cs="Palatino Linotype" w:eastAsia="Palatino Linotype" w:hAnsi="Palatino Linotype"/>
          <w:color w:val="1B2A6B"/>
          <w:sz w:val="22"/>
          <w:szCs w:val="22"/>
        </w:rPr>
        <w:t xml:space="preserve">	257</w:t>
      </w:r>
    </w:p>
    <w:p>
      <w:pPr>
        <w:tabs>
          <w:tab w:val="right" w:pos="8640" w:leader="dot"/>
        </w:tabs>
        <w:spacing w:before="0" w:after="160" w:line="320" w:lineRule="auto"/>
        <w:jc w:val="left"/>
      </w:pPr>
      <w:r>
        <w:rPr>
          <w:rFonts w:ascii="Palatino Linotype" w:cs="Palatino Linotype" w:eastAsia="Palatino Linotype" w:hAnsi="Palatino Linotype"/>
          <w:color w:val="222222"/>
          <w:sz w:val="22"/>
          <w:szCs w:val="22"/>
        </w:rPr>
        <w:t xml:space="preserve">Appendix D — Leadership and Contact</w:t>
      </w:r>
      <w:r>
        <w:rPr>
          <w:rFonts w:ascii="Palatino Linotype" w:cs="Palatino Linotype" w:eastAsia="Palatino Linotype" w:hAnsi="Palatino Linotype"/>
          <w:color w:val="1B2A6B"/>
          <w:sz w:val="22"/>
          <w:szCs w:val="22"/>
        </w:rPr>
        <w:t xml:space="preserve">	259</w:t>
      </w:r>
    </w:p>
    <w:p>
      <w:pPr>
        <w:sectPr>
          <w:headerReference w:type="default" r:id="rId6"/>
          <w:headerReference w:type="first" r:id="rId7"/>
          <w:footerReference w:type="default" r:id="rId8"/>
          <w:footerReference w:type="first" r:id="rId9"/>
          <w:type w:val="nextPage"/>
          <w:pgSz w:w="12240" w:h="15840" w:orient="portrait"/>
          <w:pgMar w:top="1440" w:right="1440" w:bottom="1440" w:left="1440" w:header="708" w:footer="708" w:gutter="0"/>
          <w:pgNumType/>
          <w:titlePg/>
          <w:docGrid w:linePitch="360"/>
        </w:sectPr>
      </w:pP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ONE</w:t>
      </w:r>
    </w:p>
    <w:p>
      <w:pPr>
        <w:spacing w:before="0" w:after="360"/>
        <w:jc w:val="center"/>
      </w:pPr>
      <w:r>
        <w:rPr>
          <w:rFonts w:ascii="Palatino Linotype" w:cs="Palatino Linotype" w:eastAsia="Palatino Linotype" w:hAnsi="Palatino Linotype"/>
          <w:b/>
          <w:bCs/>
          <w:color w:val="1B2A6B"/>
          <w:sz w:val="36"/>
          <w:szCs w:val="36"/>
        </w:rPr>
        <w:t xml:space="preserve">The Architecture of Moral Character: Building from the Inside Out</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Proverbs 4:23 (KJV)</w:t>
      </w:r>
    </w:p>
    <w:p>
      <w:pPr>
        <w:spacing w:before="0" w:after="240"/>
        <w:ind w:left="720" w:right="720"/>
        <w:jc w:val="center"/>
      </w:pPr>
      <w:r>
        <w:rPr>
          <w:rFonts w:ascii="Palatino Linotype" w:cs="Palatino Linotype" w:eastAsia="Palatino Linotype" w:hAnsi="Palatino Linotype"/>
          <w:i/>
          <w:iCs/>
          <w:color w:val="444444"/>
          <w:sz w:val="22"/>
          <w:szCs w:val="22"/>
        </w:rPr>
        <w:t xml:space="preserve">"Keep thy heart with all diligence; for out of it are the issues of life."</w:t>
      </w:r>
    </w:p>
    <w:p>
      <w:pPr>
        <w:spacing w:before="0" w:after="200" w:line="360" w:lineRule="auto"/>
        <w:jc w:val="both"/>
      </w:pPr>
      <w:r>
        <w:rPr>
          <w:rFonts w:ascii="Palatino Linotype" w:cs="Palatino Linotype" w:eastAsia="Palatino Linotype" w:hAnsi="Palatino Linotype"/>
          <w:sz w:val="24"/>
          <w:szCs w:val="24"/>
        </w:rPr>
        <w:t xml:space="preserve">Every edifice that endures the storms of time must be built upon a foundation that goes deeper than the eye can see. The great cathedrals of Europe, monuments of stone and glory that have withstood centuries of war, weather, and revolution, do not owe their survival to the splendor of their facades. They owe it to the depth of their foundations — layers of stone driven into bedrock far below the surface of the earth, invisible to every admiring tourist but sustaining every arch, every spire, every soaring vault above. The moral life of a minister is no different.</w:t>
      </w:r>
    </w:p>
    <w:p>
      <w:pPr>
        <w:spacing w:before="0" w:after="200" w:line="360" w:lineRule="auto"/>
        <w:jc w:val="both"/>
      </w:pPr>
      <w:r>
        <w:rPr>
          <w:rFonts w:ascii="Palatino Linotype" w:cs="Palatino Linotype" w:eastAsia="Palatino Linotype" w:hAnsi="Palatino Linotype"/>
          <w:sz w:val="24"/>
          <w:szCs w:val="24"/>
        </w:rPr>
        <w:t xml:space="preserve">The architecture of moral character is an interior project before it is ever an exterior exhibition. It is the daily, often unglamorous work of the soul — the disciplines of the prayer closet, the honest wrestling of Scripture meditation, the private confrontations with pride and jealousy and lust and greed that never make it into any sermon illustration but that determine the outcome of every public ministry. The minister who neglects the foundations and invests only in the façade is building what Scripture calls a house upon the sand — beautiful in the sunshine of prosperity, catastrophic in the storm of trial.</w:t>
      </w:r>
    </w:p>
    <w:p>
      <w:pPr>
        <w:spacing w:before="320" w:after="120"/>
      </w:pPr>
      <w:r>
        <w:rPr>
          <w:rFonts w:ascii="Palatino Linotype" w:cs="Palatino Linotype" w:eastAsia="Palatino Linotype" w:hAnsi="Palatino Linotype"/>
          <w:b/>
          <w:bCs/>
          <w:color w:val="1B2A6B"/>
          <w:sz w:val="26"/>
          <w:szCs w:val="26"/>
        </w:rPr>
        <w:t xml:space="preserve">The Hidden Dimensions of Character</w:t>
      </w:r>
    </w:p>
    <w:p>
      <w:pPr>
        <w:spacing w:before="0" w:after="200" w:line="360" w:lineRule="auto"/>
        <w:jc w:val="both"/>
      </w:pPr>
      <w:r>
        <w:rPr>
          <w:rFonts w:ascii="Palatino Linotype" w:cs="Palatino Linotype" w:eastAsia="Palatino Linotype" w:hAnsi="Palatino Linotype"/>
          <w:sz w:val="24"/>
          <w:szCs w:val="24"/>
        </w:rPr>
        <w:t xml:space="preserve">Character, in its fullest biblical sense, is not what we do when others are watching. It is what we do — and who we are — when no human eye observes. It is the texture of our inner world: the thoughts we entertain in solitude, the attitudes we harbor toward those who have wronged us, the secret ambitions we nurse in the chambers of our hearts, the way we treat those who can offer us nothing in return. The Apostle Paul, writing to the Thessalonians, captures this interior dimension when he declares: 'But as we were allowed of God to be put in trust with the gospel, even so we speak; not as pleasing men, but God, which trieth our hearts' (1 Thessalonians 2:4, KJV). The word 'trieth' is remarkable — it points to a God who does not test our public performances but penetrates to the very testing-point of our innermost motivations.</w:t>
      </w:r>
    </w:p>
    <w:p>
      <w:pPr>
        <w:spacing w:before="0" w:after="200" w:line="360" w:lineRule="auto"/>
        <w:jc w:val="both"/>
      </w:pPr>
      <w:r>
        <w:rPr>
          <w:rFonts w:ascii="Palatino Linotype" w:cs="Palatino Linotype" w:eastAsia="Palatino Linotype" w:hAnsi="Palatino Linotype"/>
          <w:sz w:val="24"/>
          <w:szCs w:val="24"/>
        </w:rPr>
        <w:t xml:space="preserve">Character is built through what the ancient monks called the 'practice of the presence of God' — the cultivated awareness that every moment, every thought, every private choice is made in the immediate presence of the One who sees all things. For the minister, this is not a burden but a liberating truth. When we truly internalize that we are always before God, the duplicity of maintaining two selves — one for public view and one for private indulgence — becomes not merely exhausting but spiritually incoherent. We cannot sustain the performance. Sooner or later, the private self will erupt into the public domain.</w:t>
      </w:r>
    </w:p>
    <w:p>
      <w:pPr>
        <w:spacing w:before="320" w:after="120"/>
      </w:pPr>
      <w:r>
        <w:rPr>
          <w:rFonts w:ascii="Palatino Linotype" w:cs="Palatino Linotype" w:eastAsia="Palatino Linotype" w:hAnsi="Palatino Linotype"/>
          <w:b/>
          <w:bCs/>
          <w:color w:val="1B2A6B"/>
          <w:sz w:val="26"/>
          <w:szCs w:val="26"/>
        </w:rPr>
        <w:t xml:space="preserve">The Threefold Foundation of Ministerial Character</w:t>
      </w:r>
    </w:p>
    <w:p>
      <w:pPr>
        <w:spacing w:before="240" w:after="60"/>
        <w:jc w:val="center"/>
      </w:pPr>
      <w:r>
        <w:rPr>
          <w:rFonts w:ascii="Palatino Linotype" w:cs="Palatino Linotype" w:eastAsia="Palatino Linotype" w:hAnsi="Palatino Linotype"/>
          <w:b/>
          <w:bCs/>
          <w:i/>
          <w:iCs/>
          <w:color w:val="1B2A6B"/>
          <w:sz w:val="22"/>
          <w:szCs w:val="22"/>
        </w:rPr>
        <w:t xml:space="preserve">Micah 6:8 (KJV)</w:t>
      </w:r>
    </w:p>
    <w:p>
      <w:pPr>
        <w:spacing w:before="0" w:after="240"/>
        <w:ind w:left="720" w:right="720"/>
        <w:jc w:val="center"/>
      </w:pPr>
      <w:r>
        <w:rPr>
          <w:rFonts w:ascii="Palatino Linotype" w:cs="Palatino Linotype" w:eastAsia="Palatino Linotype" w:hAnsi="Palatino Linotype"/>
          <w:i/>
          <w:iCs/>
          <w:color w:val="444444"/>
          <w:sz w:val="22"/>
          <w:szCs w:val="22"/>
        </w:rPr>
        <w:t xml:space="preserve">"He hath shewed thee, O man, what is good; and what doth the LORD require of thee, but to do justly, and to love mercy, and to walk humbly with thy God?"</w:t>
      </w:r>
    </w:p>
    <w:p>
      <w:pPr>
        <w:spacing w:before="0" w:after="200" w:line="360" w:lineRule="auto"/>
        <w:jc w:val="both"/>
      </w:pPr>
      <w:r>
        <w:rPr>
          <w:rFonts w:ascii="Palatino Linotype" w:cs="Palatino Linotype" w:eastAsia="Palatino Linotype" w:hAnsi="Palatino Linotype"/>
          <w:sz w:val="24"/>
          <w:szCs w:val="24"/>
        </w:rPr>
        <w:t xml:space="preserve">The prophet Micah distills the moral demand of God into a threefold requirement that maps perfectly onto the architecture of ministerial character. To do justly is the external dimension — the commitment to right action in every relationship, every transaction, every exercise of power. To love mercy is the relational dimension — the capacity to extend grace rather than exploit vulnerability, to restore rather than condemn, to weep with those who weep and celebrate with those who celebrate. To walk humbly is the interior dimension — the posture of the soul before God that generates both justice and mercy as its natural fruit.</w:t>
      </w:r>
    </w:p>
    <w:p>
      <w:pPr>
        <w:spacing w:before="0" w:after="200" w:line="360" w:lineRule="auto"/>
        <w:jc w:val="both"/>
      </w:pPr>
      <w:r>
        <w:rPr>
          <w:rFonts w:ascii="Palatino Linotype" w:cs="Palatino Linotype" w:eastAsia="Palatino Linotype" w:hAnsi="Palatino Linotype"/>
          <w:sz w:val="24"/>
          <w:szCs w:val="24"/>
        </w:rPr>
        <w:t xml:space="preserve">In the Spiritual Baptist tradition, the concept of the 'Threefold Foundation' has deep theological resonance. We understand that the ministry of any leader who lacks this threefold grounding will inevitably collapse. A minister who does justly but does not love mercy becomes a legalist — a dispenser of judgment who drives the wounded further from God. A minister who loves mercy but does not walk humbly becomes an enabler — a people-pleaser who never speaks the hard truths that could bring genuine healing. And a minister who walks humbly but does not do justly retreats into a privatized piety that has no salt, no light, and no power to transform the communities it was called to serve.</w:t>
      </w:r>
    </w:p>
    <w:p>
      <w:pPr>
        <w:spacing w:before="320" w:after="120"/>
      </w:pPr>
      <w:r>
        <w:rPr>
          <w:rFonts w:ascii="Palatino Linotype" w:cs="Palatino Linotype" w:eastAsia="Palatino Linotype" w:hAnsi="Palatino Linotype"/>
          <w:b/>
          <w:bCs/>
          <w:color w:val="1B2A6B"/>
          <w:sz w:val="26"/>
          <w:szCs w:val="26"/>
        </w:rPr>
        <w:t xml:space="preserve">The Disciplines That Build Character</w:t>
      </w:r>
    </w:p>
    <w:p>
      <w:pPr>
        <w:spacing w:before="0" w:after="200" w:line="360" w:lineRule="auto"/>
        <w:jc w:val="both"/>
      </w:pPr>
      <w:r>
        <w:rPr>
          <w:rFonts w:ascii="Palatino Linotype" w:cs="Palatino Linotype" w:eastAsia="Palatino Linotype" w:hAnsi="Palatino Linotype"/>
          <w:sz w:val="24"/>
          <w:szCs w:val="24"/>
        </w:rPr>
        <w:t xml:space="preserve">Character is not a gift that arrives with ordination. It is a fruit that grows through sustained cultivation. The Apostle Peter understood this when he wrote: 'And beside this, giving all diligence, add to your faith virtue; and to virtue knowledge; and to knowledge temperance; and to temperance patience; and to patience godliness; and to godliness brotherly kindness; and to brotherly kindness charity' (2 Peter 1:5-7, KJV). The word 'add' is instructive — it implies intentional, progressive, effortful accumulation. Character is added, layer by layer, through the patient disciplines of the Christian life.</w:t>
      </w:r>
    </w:p>
    <w:p>
      <w:pPr>
        <w:spacing w:before="0" w:after="200" w:line="360" w:lineRule="auto"/>
        <w:jc w:val="both"/>
      </w:pPr>
      <w:r>
        <w:rPr>
          <w:rFonts w:ascii="Palatino Linotype" w:cs="Palatino Linotype" w:eastAsia="Palatino Linotype" w:hAnsi="Palatino Linotype"/>
          <w:sz w:val="24"/>
          <w:szCs w:val="24"/>
        </w:rPr>
        <w:t xml:space="preserve">For the minister, these disciplines take on heightened urgency and heightened challenge. Heightened urgency because the minister's moral failures are never merely personal — they ripple outward and wound congregations, families, communities, and the reputation of the Kingdom of God. And heightened challenge because the minister lives in an environment uniquely designed by the enemy to produce character decay: constant public exposure, the subtle intoxication of spiritual power, the flattery of admirers, the isolation of leadership, and the temptation to substitute spiritual activity for spiritual formation.</w:t>
      </w:r>
    </w:p>
    <w:p>
      <w:pPr>
        <w:spacing w:before="0" w:after="200" w:line="360" w:lineRule="auto"/>
        <w:jc w:val="both"/>
      </w:pPr>
      <w:r>
        <w:rPr>
          <w:rFonts w:ascii="Palatino Linotype" w:cs="Palatino Linotype" w:eastAsia="Palatino Linotype" w:hAnsi="Palatino Linotype"/>
          <w:sz w:val="24"/>
          <w:szCs w:val="24"/>
        </w:rPr>
        <w:t xml:space="preserve">The disciplines that build character are non-negotiable: daily Scripture reading and meditation, not as sermon preparation but as personal nourishment; a consistent prayer life that includes confession, intercession, and the cultivation of holy silence; accountability relationships with trusted peers who have the authority and the love to speak truth into the minister's life; and the practice of Sabbath rest — the deliberate, counter-cultural refusal to define one's worth by productivity alone.</w:t>
      </w:r>
    </w:p>
    <w:p>
      <w:pPr>
        <w:spacing w:before="320" w:after="120"/>
      </w:pPr>
      <w:r>
        <w:rPr>
          <w:rFonts w:ascii="Palatino Linotype" w:cs="Palatino Linotype" w:eastAsia="Palatino Linotype" w:hAnsi="Palatino Linotype"/>
          <w:b/>
          <w:bCs/>
          <w:color w:val="1B2A6B"/>
          <w:sz w:val="26"/>
          <w:szCs w:val="26"/>
        </w:rPr>
        <w:t xml:space="preserve">Character Under Pressure: The Testing Ground</w:t>
      </w:r>
    </w:p>
    <w:p>
      <w:pPr>
        <w:spacing w:before="240" w:after="60"/>
        <w:jc w:val="center"/>
      </w:pPr>
      <w:r>
        <w:rPr>
          <w:rFonts w:ascii="Palatino Linotype" w:cs="Palatino Linotype" w:eastAsia="Palatino Linotype" w:hAnsi="Palatino Linotype"/>
          <w:b/>
          <w:bCs/>
          <w:i/>
          <w:iCs/>
          <w:color w:val="1B2A6B"/>
          <w:sz w:val="22"/>
          <w:szCs w:val="22"/>
        </w:rPr>
        <w:t xml:space="preserve">James 1:3-4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"Knowing this, that the trying of your faith worketh patience. But let patience have her perfect work, that ye may be perfect and entire, wanting nothing."</w:t>
      </w:r>
    </w:p>
    <w:p>
      <w:pPr>
        <w:spacing w:before="0" w:after="200" w:line="360" w:lineRule="auto"/>
        <w:jc w:val="both"/>
      </w:pPr>
      <w:r>
        <w:rPr>
          <w:rFonts w:ascii="Palatino Linotype" w:cs="Palatino Linotype" w:eastAsia="Palatino Linotype" w:hAnsi="Palatino Linotype"/>
          <w:sz w:val="24"/>
          <w:szCs w:val="24"/>
        </w:rPr>
        <w:t xml:space="preserve">It is under pressure that character is most accurately revealed and most decisively formed. The minister who has never been genuinely tested — who has never faced a crisis of faith, a crisis of loyalty, a crisis of finance, a crisis of health, or a crisis of reputation — cannot yet fully know the quality of their own character. The Bible is full of figures whose character was ultimately defined not by their mountaintop experiences but by their valley passages: Abraham's willingness to offer Isaac, Joseph's integrity in Potiphar's house, Daniel's refusal to compromise his prayer life, and Peter's painful journey through denial and restoration.</w:t>
      </w:r>
    </w:p>
    <w:p>
      <w:pPr>
        <w:spacing w:before="0" w:after="200" w:line="360" w:lineRule="auto"/>
        <w:jc w:val="both"/>
      </w:pPr>
      <w:r>
        <w:rPr>
          <w:rFonts w:ascii="Palatino Linotype" w:cs="Palatino Linotype" w:eastAsia="Palatino Linotype" w:hAnsi="Palatino Linotype"/>
          <w:sz w:val="24"/>
          <w:szCs w:val="24"/>
        </w:rPr>
        <w:t xml:space="preserve">In our own Spiritual Baptist tradition, the ministers who built our movement — those who endured the Shouter Prohibition, who gathered in secret, who faced imprisonment and ridicule for their faith — were not formed in comfort. They were forged in the crucible of persecution. Their character was the architecture of their survival and the foundation of everything we have inherited. We honor them best not by celebrating their memory in commemorative briefs alone, but by embodying the moral architecture they demonstrated under fire.</w:t>
      </w:r>
    </w:p>
    <w:p>
      <w:pPr>
        <w:spacing w:before="0" w:after="200" w:line="360" w:lineRule="auto"/>
        <w:jc w:val="both"/>
      </w:pPr>
      <w:r>
        <w:rPr>
          <w:rFonts w:ascii="Palatino Linotype" w:cs="Palatino Linotype" w:eastAsia="Palatino Linotype" w:hAnsi="Palatino Linotype"/>
          <w:sz w:val="24"/>
          <w:szCs w:val="24"/>
        </w:rPr>
        <w:t xml:space="preserve">As we enter the Year of Unity 2026, let us commit ourselves to the interior work of character-building — knowing that a unified church can only be led by unified leaders, and that leaders cannot model what they have not personally embraced. The architecture of moral character is the first and most essential project of every minister who aspires to lead with integrity, longevity, and the approval of the One who sees in secret and rewards openly.</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TWO</w:t>
      </w:r>
    </w:p>
    <w:p>
      <w:pPr>
        <w:spacing w:before="0" w:after="360"/>
        <w:jc w:val="center"/>
      </w:pPr>
      <w:r>
        <w:rPr>
          <w:rFonts w:ascii="Palatino Linotype" w:cs="Palatino Linotype" w:eastAsia="Palatino Linotype" w:hAnsi="Palatino Linotype"/>
          <w:b/>
          <w:bCs/>
          <w:color w:val="1B2A6B"/>
          <w:sz w:val="36"/>
          <w:szCs w:val="36"/>
        </w:rPr>
        <w:t xml:space="preserve">Truth-Telling in the Pulpit and in Private: The Minister's Covenant with Honesty</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Ephesians 4:15 (KJV)</w:t>
      </w:r>
    </w:p>
    <w:p>
      <w:pPr>
        <w:spacing w:before="0" w:after="240"/>
        <w:ind w:left="720" w:right="720"/>
        <w:jc w:val="center"/>
      </w:pPr>
      <w:r>
        <w:rPr>
          <w:rFonts w:ascii="Palatino Linotype" w:cs="Palatino Linotype" w:eastAsia="Palatino Linotype" w:hAnsi="Palatino Linotype"/>
          <w:i/>
          <w:iCs/>
          <w:color w:val="444444"/>
          <w:sz w:val="22"/>
          <w:szCs w:val="22"/>
        </w:rPr>
        <w:t xml:space="preserve">"But speaking the truth in love, may grow up into him in all things, which is the head, even Christ."</w:t>
      </w:r>
    </w:p>
    <w:p>
      <w:pPr>
        <w:spacing w:before="0" w:after="200" w:line="360" w:lineRule="auto"/>
        <w:jc w:val="both"/>
      </w:pPr>
      <w:r>
        <w:rPr>
          <w:rFonts w:ascii="Palatino Linotype" w:cs="Palatino Linotype" w:eastAsia="Palatino Linotype" w:hAnsi="Palatino Linotype"/>
          <w:sz w:val="24"/>
          <w:szCs w:val="24"/>
        </w:rPr>
        <w:t xml:space="preserve">There is no virtue more foundational to ministerial integrity than honesty — and there is no virtue more relentlessly assaulted by the peculiar temptations of ministry. The minister who stands in the pulpit occupies a position of extraordinary rhetorical power. Words flow; congregations respond; the preached Word, when accompanied by the anointing of the Holy Spirit, moves hearts, breaks chains, and transforms lives. But this very power — the power to influence through speech — is also the avenue of the minister's most common and most devastating moral failures.</w:t>
      </w:r>
    </w:p>
    <w:p>
      <w:pPr>
        <w:spacing w:before="0" w:after="200" w:line="360" w:lineRule="auto"/>
        <w:jc w:val="both"/>
      </w:pPr>
      <w:r>
        <w:rPr>
          <w:rFonts w:ascii="Palatino Linotype" w:cs="Palatino Linotype" w:eastAsia="Palatino Linotype" w:hAnsi="Palatino Linotype"/>
          <w:sz w:val="24"/>
          <w:szCs w:val="24"/>
        </w:rPr>
        <w:t xml:space="preserve">Truth-telling for the minister operates on two registers simultaneously: the public register of the pulpit, where honesty in the proclamation of God's Word is both a theological and an ethical imperative; and the private register of personal relationships, where honesty in the management of one's own life, one's finances, one's family, and one's interior motivations is equally sacred and equally demanded. The minister who preaches truth on Sunday but practices deception on Monday is not a truth-teller at all — they are an actor of surpassing skill and surpassing danger.</w:t>
      </w:r>
    </w:p>
    <w:p>
      <w:pPr>
        <w:spacing w:before="320" w:after="120"/>
      </w:pPr>
      <w:r>
        <w:rPr>
          <w:rFonts w:ascii="Palatino Linotype" w:cs="Palatino Linotype" w:eastAsia="Palatino Linotype" w:hAnsi="Palatino Linotype"/>
          <w:b/>
          <w:bCs/>
          <w:color w:val="1B2A6B"/>
          <w:sz w:val="26"/>
          <w:szCs w:val="26"/>
        </w:rPr>
        <w:t xml:space="preserve">Honesty in Biblical Proclamation</w:t>
      </w:r>
    </w:p>
    <w:p>
      <w:pPr>
        <w:spacing w:before="0" w:after="200" w:line="360" w:lineRule="auto"/>
        <w:jc w:val="both"/>
      </w:pPr>
      <w:r>
        <w:rPr>
          <w:rFonts w:ascii="Palatino Linotype" w:cs="Palatino Linotype" w:eastAsia="Palatino Linotype" w:hAnsi="Palatino Linotype"/>
          <w:sz w:val="24"/>
          <w:szCs w:val="24"/>
        </w:rPr>
        <w:t xml:space="preserve">The first arena of ministerial truth-telling is the faithful exposition of the Word of God. The Apostle Paul charges Timothy: 'Study to shew thyself approved unto God, a workman that needeth not to be ashamed, rightly dividing the word of truth' (2 Timothy 2:15, KJV). The phrase 'rightly dividing' carries the image of a skilled craftsman making a straight cut — dividing accurately, without distortion, without the addition of personal opinion dressed in divine authority, and without the omission of uncomfortable truths that might displease an affluent or influential segment of the congregation.</w:t>
      </w:r>
    </w:p>
    <w:p>
      <w:pPr>
        <w:spacing w:before="0" w:after="200" w:line="360" w:lineRule="auto"/>
        <w:jc w:val="both"/>
      </w:pPr>
      <w:r>
        <w:rPr>
          <w:rFonts w:ascii="Palatino Linotype" w:cs="Palatino Linotype" w:eastAsia="Palatino Linotype" w:hAnsi="Palatino Linotype"/>
          <w:sz w:val="24"/>
          <w:szCs w:val="24"/>
        </w:rPr>
        <w:t xml:space="preserve">Dishonesty in the pulpit takes many forms, and most of them are subtle enough to escape the detection of an untrained ear. There is the dishonesty of selective quotation — extracting a verse from its context and using it to support a predetermined conclusion that the text, in its fullness, would never support. There is the dishonesty of theological cowardice — avoiding the hard sayings of Scripture because they might offend, inconvenience, or challenge the minister's most generous donors or most powerful allies. There is the dishonesty of exaggeration — the embellishment of testimonies and statistics and missionary reports to maximize emotional impact at the expense of factual accuracy. And there is perhaps the most insidious dishonesty of all: the selective application of Scripture — thundering against the sins of the poor and powerless while maintaining conspicuous silence about the sins of the wealthy and connected.</w:t>
      </w:r>
    </w:p>
    <w:p>
      <w:pPr>
        <w:spacing w:before="320" w:after="120"/>
      </w:pPr>
      <w:r>
        <w:rPr>
          <w:rFonts w:ascii="Palatino Linotype" w:cs="Palatino Linotype" w:eastAsia="Palatino Linotype" w:hAnsi="Palatino Linotype"/>
          <w:b/>
          <w:bCs/>
          <w:color w:val="1B2A6B"/>
          <w:sz w:val="26"/>
          <w:szCs w:val="26"/>
        </w:rPr>
        <w:t xml:space="preserve">The Courage Required for Honest Preaching</w:t>
      </w:r>
    </w:p>
    <w:p>
      <w:pPr>
        <w:spacing w:before="240" w:after="60"/>
        <w:jc w:val="center"/>
      </w:pPr>
      <w:r>
        <w:rPr>
          <w:rFonts w:ascii="Palatino Linotype" w:cs="Palatino Linotype" w:eastAsia="Palatino Linotype" w:hAnsi="Palatino Linotype"/>
          <w:b/>
          <w:bCs/>
          <w:i/>
          <w:iCs/>
          <w:color w:val="1B2A6B"/>
          <w:sz w:val="22"/>
          <w:szCs w:val="22"/>
        </w:rPr>
        <w:t xml:space="preserve">Jeremiah 1:17 (KJV)</w:t>
      </w:r>
    </w:p>
    <w:p>
      <w:pPr>
        <w:spacing w:before="0" w:after="240"/>
        <w:ind w:left="720" w:right="720"/>
        <w:jc w:val="center"/>
      </w:pPr>
      <w:r>
        <w:rPr>
          <w:rFonts w:ascii="Palatino Linotype" w:cs="Palatino Linotype" w:eastAsia="Palatino Linotype" w:hAnsi="Palatino Linotype"/>
          <w:i/>
          <w:iCs/>
          <w:color w:val="444444"/>
          <w:sz w:val="22"/>
          <w:szCs w:val="22"/>
        </w:rPr>
        <w:t xml:space="preserve">"Thou therefore gird up thy loins, and arise, and speak unto them all that I command thee: be not dismayed at their faces, lest I confound thee before them."</w:t>
      </w:r>
    </w:p>
    <w:p>
      <w:pPr>
        <w:spacing w:before="0" w:after="200" w:line="360" w:lineRule="auto"/>
        <w:jc w:val="both"/>
      </w:pPr>
      <w:r>
        <w:rPr>
          <w:rFonts w:ascii="Palatino Linotype" w:cs="Palatino Linotype" w:eastAsia="Palatino Linotype" w:hAnsi="Palatino Linotype"/>
          <w:sz w:val="24"/>
          <w:szCs w:val="24"/>
        </w:rPr>
        <w:t xml:space="preserve">The prophet Jeremiah received a commission that every minister of the gospel must take personally: speak all that God commands, and do not be dismayed by the faces of the listeners. This is an injunction against the particular cowardice of reading the room before deciding what to say. The faithful minister is not a pollster who adjusts the message to align with popular preference. The faithful minister is a herald who delivers the King's message whether the court receives it with applause or with silence or with open hostility.</w:t>
      </w:r>
    </w:p>
    <w:p>
      <w:pPr>
        <w:spacing w:before="0" w:after="200" w:line="360" w:lineRule="auto"/>
        <w:jc w:val="both"/>
      </w:pPr>
      <w:r>
        <w:rPr>
          <w:rFonts w:ascii="Palatino Linotype" w:cs="Palatino Linotype" w:eastAsia="Palatino Linotype" w:hAnsi="Palatino Linotype"/>
          <w:sz w:val="24"/>
          <w:szCs w:val="24"/>
        </w:rPr>
        <w:t xml:space="preserve">This courage is not belligerence. Truth spoken in love, as Paul counsels the Ephesians, is not a battering ram but a healing instrument. The minister who proclaims hard truths with genuine compassion, with pastoral sensitivity, and with evident love for the listeners can penetrate hearts that would be hardened by the same truths delivered with harshness or contempt. The goal is not to demonstrate the minister's boldness but to facilitate the congregation's encounter with the living God who is himself Truth.</w:t>
      </w:r>
    </w:p>
    <w:p>
      <w:pPr>
        <w:spacing w:before="0" w:after="200" w:line="360" w:lineRule="auto"/>
        <w:jc w:val="both"/>
      </w:pPr>
      <w:r>
        <w:rPr>
          <w:rFonts w:ascii="Palatino Linotype" w:cs="Palatino Linotype" w:eastAsia="Palatino Linotype" w:hAnsi="Palatino Linotype"/>
          <w:sz w:val="24"/>
          <w:szCs w:val="24"/>
        </w:rPr>
        <w:t xml:space="preserve">In our Spiritual Baptist communities, where the prophetic dimension of ministry is highly valued, the temptation to mistake emotional intensity for spiritual authenticity is real. A minister can shout a falsehood as powerfully as they can shout a truth. The anointing of the Holy Spirit is never the anointing of entertainment or manipulation — it is always and exclusively the anointing of truth. Let us never confuse the two.</w:t>
      </w:r>
    </w:p>
    <w:p>
      <w:pPr>
        <w:spacing w:before="320" w:after="120"/>
      </w:pPr>
      <w:r>
        <w:rPr>
          <w:rFonts w:ascii="Palatino Linotype" w:cs="Palatino Linotype" w:eastAsia="Palatino Linotype" w:hAnsi="Palatino Linotype"/>
          <w:b/>
          <w:bCs/>
          <w:color w:val="1B2A6B"/>
          <w:sz w:val="26"/>
          <w:szCs w:val="26"/>
        </w:rPr>
        <w:t xml:space="preserve">Honesty in Personal Relationships and Administration</w:t>
      </w:r>
    </w:p>
    <w:p>
      <w:pPr>
        <w:spacing w:before="0" w:after="200" w:line="360" w:lineRule="auto"/>
        <w:jc w:val="both"/>
      </w:pPr>
      <w:r>
        <w:rPr>
          <w:rFonts w:ascii="Palatino Linotype" w:cs="Palatino Linotype" w:eastAsia="Palatino Linotype" w:hAnsi="Palatino Linotype"/>
          <w:sz w:val="24"/>
          <w:szCs w:val="24"/>
        </w:rPr>
        <w:t xml:space="preserve">The second arena of ministerial truth-telling is the private domain of personal relationships and institutional administration. This is where many ministers who preach admirably collapse practically. The minister who borrows money without the intention to repay it, who manipulates financial records to conceal mismanagement, who misrepresents credentials or academic qualifications, who tells different versions of the same story to different audiences, or who uses vague spiritual language to avoid giving a direct answer — this minister has severed the connection between the pulpit and the person, and the consequences are invariably catastrophic.</w:t>
      </w:r>
    </w:p>
    <w:p>
      <w:pPr>
        <w:spacing w:before="0" w:after="200" w:line="360" w:lineRule="auto"/>
        <w:jc w:val="both"/>
      </w:pPr>
      <w:r>
        <w:rPr>
          <w:rFonts w:ascii="Palatino Linotype" w:cs="Palatino Linotype" w:eastAsia="Palatino Linotype" w:hAnsi="Palatino Linotype"/>
          <w:sz w:val="24"/>
          <w:szCs w:val="24"/>
        </w:rPr>
        <w:t xml:space="preserve">Honesty in financial administration is particularly critical in ministry because money touches every dimension of institutional life. The minister must be able to account for every financial decision — not because they are suspected of wrongdoing, but because the community has entrusted them with sacred resources, and that trust must be honored with complete transparency. The Apostle Paul, even as an apostle, was careful about the management of financial gifts: 'And this we do, providing for honest things, not only in the sight of the Lord, but also in the sight of men' (2 Corinthians 8:21, KJV). The phrase 'in the sight of men' is significant — honesty demands not only that we do right before God but that our righteousness is also visible and verifiable by the community.</w:t>
      </w:r>
    </w:p>
    <w:p>
      <w:pPr>
        <w:spacing w:before="320" w:after="120"/>
      </w:pPr>
      <w:r>
        <w:rPr>
          <w:rFonts w:ascii="Palatino Linotype" w:cs="Palatino Linotype" w:eastAsia="Palatino Linotype" w:hAnsi="Palatino Linotype"/>
          <w:b/>
          <w:bCs/>
          <w:color w:val="1B2A6B"/>
          <w:sz w:val="26"/>
          <w:szCs w:val="26"/>
        </w:rPr>
        <w:t xml:space="preserve">Honesty About Oneself: The Discipline of Self-Knowledge</w:t>
      </w:r>
    </w:p>
    <w:p>
      <w:pPr>
        <w:spacing w:before="240" w:after="60"/>
        <w:jc w:val="center"/>
      </w:pPr>
      <w:r>
        <w:rPr>
          <w:rFonts w:ascii="Palatino Linotype" w:cs="Palatino Linotype" w:eastAsia="Palatino Linotype" w:hAnsi="Palatino Linotype"/>
          <w:b/>
          <w:bCs/>
          <w:i/>
          <w:iCs/>
          <w:color w:val="1B2A6B"/>
          <w:sz w:val="22"/>
          <w:szCs w:val="22"/>
        </w:rPr>
        <w:t xml:space="preserve">Romans 12:3 (KJV)</w:t>
      </w:r>
    </w:p>
    <w:p>
      <w:pPr>
        <w:spacing w:before="0" w:after="240"/>
        <w:ind w:left="720" w:right="720"/>
        <w:jc w:val="center"/>
      </w:pPr>
      <w:r>
        <w:rPr>
          <w:rFonts w:ascii="Palatino Linotype" w:cs="Palatino Linotype" w:eastAsia="Palatino Linotype" w:hAnsi="Palatino Linotype"/>
          <w:i/>
          <w:iCs/>
          <w:color w:val="444444"/>
          <w:sz w:val="22"/>
          <w:szCs w:val="22"/>
        </w:rPr>
        <w:t xml:space="preserve">"For I say, through the grace given unto me, to every man that is among you, not to think of himself more highly than he ought to think; but to think soberly."</w:t>
      </w:r>
    </w:p>
    <w:p>
      <w:pPr>
        <w:spacing w:before="0" w:after="200" w:line="360" w:lineRule="auto"/>
        <w:jc w:val="both"/>
      </w:pPr>
      <w:r>
        <w:rPr>
          <w:rFonts w:ascii="Palatino Linotype" w:cs="Palatino Linotype" w:eastAsia="Palatino Linotype" w:hAnsi="Palatino Linotype"/>
          <w:sz w:val="24"/>
          <w:szCs w:val="24"/>
        </w:rPr>
        <w:t xml:space="preserve">Perhaps the most neglected dimension of ministerial honesty is honesty about oneself — the unflinching willingness to know oneself accurately, to acknowledge one's limitations, to confess one's failures, and to resist the temptation to project a persona of invulnerability that the congregation might admire but that God sees through instantly. The minister who cannot be honest about their own struggles, temptations, and shortcomings is a minister who cannot genuinely help others with theirs.</w:t>
      </w:r>
    </w:p>
    <w:p>
      <w:pPr>
        <w:spacing w:before="0" w:after="200" w:line="360" w:lineRule="auto"/>
        <w:jc w:val="both"/>
      </w:pPr>
      <w:r>
        <w:rPr>
          <w:rFonts w:ascii="Palatino Linotype" w:cs="Palatino Linotype" w:eastAsia="Palatino Linotype" w:hAnsi="Palatino Linotype"/>
          <w:sz w:val="24"/>
          <w:szCs w:val="24"/>
        </w:rPr>
        <w:t xml:space="preserve">Self-knowledge is not self-absorption. It is the fruit of rigorous spiritual self-examination — the kind of examination that Paul commends when he writes: 'Examine yourselves, whether ye be in the faith; prove your own selves' (2 Corinthians 13:5, KJV). The minister who builds the practice of honest self-examination into the rhythm of their spiritual life will be far less likely to be ambushed by failures they did not see coming, because they will have cultivated the holy habit of looking into the mirror of God's Word and seeing themselves with clear eyes.</w:t>
      </w:r>
    </w:p>
    <w:p>
      <w:pPr>
        <w:spacing w:before="0" w:after="200" w:line="360" w:lineRule="auto"/>
        <w:jc w:val="both"/>
      </w:pPr>
      <w:r>
        <w:rPr>
          <w:rFonts w:ascii="Palatino Linotype" w:cs="Palatino Linotype" w:eastAsia="Palatino Linotype" w:hAnsi="Palatino Linotype"/>
          <w:sz w:val="24"/>
          <w:szCs w:val="24"/>
        </w:rPr>
        <w:t xml:space="preserve">In the Year of Unity 2026, truth-telling is a ministry of reconciliation. Communities divide when leaders are dishonest — when information is hoarded, narratives are managed, and the gap between official version and lived reality grows wide enough to swallow congregations whole. The minister who commits to radical honesty — in the pulpit, in the boardroom, in the family, and in the mirror — is the minister who builds the kind of unity that the psalmist celebrates in Psalm 133, because honest community is the only sustainable community.</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THREE</w:t>
      </w:r>
    </w:p>
    <w:p>
      <w:pPr>
        <w:spacing w:before="0" w:after="360"/>
        <w:jc w:val="center"/>
      </w:pPr>
      <w:r>
        <w:rPr>
          <w:rFonts w:ascii="Palatino Linotype" w:cs="Palatino Linotype" w:eastAsia="Palatino Linotype" w:hAnsi="Palatino Linotype"/>
          <w:b/>
          <w:bCs/>
          <w:color w:val="1B2A6B"/>
          <w:sz w:val="36"/>
          <w:szCs w:val="36"/>
        </w:rPr>
        <w:t xml:space="preserve">The Temptation of Power: Authority, Abuse, and the Servant Heart</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Mark 10:42-44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"But Jesus called them to him, and saith unto them, Ye know that they which are accounted to rule over the Gentiles exercise lordship over them; and their great ones exercise authority upon them. But so shall it not be among you: but whosoever will be great among you, shall be your minister: And whosoever of you will be the chiefest, shall be servant of all."</w:t>
      </w:r>
    </w:p>
    <w:p>
      <w:pPr>
        <w:spacing w:before="0" w:after="200" w:line="360" w:lineRule="auto"/>
        <w:jc w:val="both"/>
      </w:pPr>
      <w:r>
        <w:rPr>
          <w:rFonts w:ascii="Palatino Linotype" w:cs="Palatino Linotype" w:eastAsia="Palatino Linotype" w:hAnsi="Palatino Linotype"/>
          <w:sz w:val="24"/>
          <w:szCs w:val="24"/>
        </w:rPr>
        <w:t xml:space="preserve">Of all the temptations that beset the minister of God, the temptation of power is perhaps the most dangerous precisely because it arrives wearing the costume of righteousness. Power in the hands of a minister is not inherently corrupt — God gives genuine authority to genuine leaders, and that authority is meant to be exercised for the protection, edification, and advancement of the community of faith. The problem is not authority itself; the problem is the corruption of authority into domination, of pastoral care into pastoral control, of rightful leadership into spiritual abuse.</w:t>
      </w:r>
    </w:p>
    <w:p>
      <w:pPr>
        <w:spacing w:before="0" w:after="200" w:line="360" w:lineRule="auto"/>
        <w:jc w:val="both"/>
      </w:pPr>
      <w:r>
        <w:rPr>
          <w:rFonts w:ascii="Palatino Linotype" w:cs="Palatino Linotype" w:eastAsia="Palatino Linotype" w:hAnsi="Palatino Linotype"/>
          <w:sz w:val="24"/>
          <w:szCs w:val="24"/>
        </w:rPr>
        <w:t xml:space="preserve">The history of the church — including the history of the Spiritual Baptist movement in the Caribbean and its diaspora — is a history that includes both noble examples of servant leadership and sobering examples of the abuse of ministerial authority. We do not serve our tradition well by pretending that these failures do not exist. We serve it best by naming them with pastoral honesty and by cultivating the kind of leadership culture that prevents their recurrence.</w:t>
      </w:r>
    </w:p>
    <w:p>
      <w:pPr>
        <w:spacing w:before="320" w:after="120"/>
      </w:pPr>
      <w:r>
        <w:rPr>
          <w:rFonts w:ascii="Palatino Linotype" w:cs="Palatino Linotype" w:eastAsia="Palatino Linotype" w:hAnsi="Palatino Linotype"/>
          <w:b/>
          <w:bCs/>
          <w:color w:val="1B2A6B"/>
          <w:sz w:val="26"/>
          <w:szCs w:val="26"/>
        </w:rPr>
        <w:t xml:space="preserve">Understanding the Nature of Ministerial Authority</w:t>
      </w:r>
    </w:p>
    <w:p>
      <w:pPr>
        <w:spacing w:before="0" w:after="200" w:line="360" w:lineRule="auto"/>
        <w:jc w:val="both"/>
      </w:pPr>
      <w:r>
        <w:rPr>
          <w:rFonts w:ascii="Palatino Linotype" w:cs="Palatino Linotype" w:eastAsia="Palatino Linotype" w:hAnsi="Palatino Linotype"/>
          <w:sz w:val="24"/>
          <w:szCs w:val="24"/>
        </w:rPr>
        <w:t xml:space="preserve">The authority of the minister in the Spiritual Baptist tradition flows from multiple sources: the calling of God, the affirmation of the community, the ordination of recognized spiritual fathers and mothers, and the ongoing fruit of the minister's service. It is a delegated authority — borrowed, not owned; held in trust, not seized by right. The minister who forgets this and begins to act as though their authority is absolute, self-derived, and accountable to no one above them has already begun the journey toward abuse.</w:t>
      </w:r>
    </w:p>
    <w:p>
      <w:pPr>
        <w:spacing w:before="0" w:after="200" w:line="360" w:lineRule="auto"/>
        <w:jc w:val="both"/>
      </w:pPr>
      <w:r>
        <w:rPr>
          <w:rFonts w:ascii="Palatino Linotype" w:cs="Palatino Linotype" w:eastAsia="Palatino Linotype" w:hAnsi="Palatino Linotype"/>
          <w:sz w:val="24"/>
          <w:szCs w:val="24"/>
        </w:rPr>
        <w:t xml:space="preserve">Jesus's response to the disciples' dispute about greatness in Mark 10 is the definitive word on this subject. He does not abolish the concept of greatness — he redefines it. The greatest in the Kingdom is not the one who commands the most, but the one who serves the most. The leader's authority is validated not by the submission it extracts but by the flourishing it produces. The minister who leads well leaves behind communities that are stronger, more capable, more deeply rooted in the faith, and more fully equipped for ministry themselves. The minister who abuses authority leaves behind communities that are traumatized, dependent, suspicious, and spiritually stunted.</w:t>
      </w:r>
    </w:p>
    <w:p>
      <w:pPr>
        <w:spacing w:before="320" w:after="120"/>
      </w:pPr>
      <w:r>
        <w:rPr>
          <w:rFonts w:ascii="Palatino Linotype" w:cs="Palatino Linotype" w:eastAsia="Palatino Linotype" w:hAnsi="Palatino Linotype"/>
          <w:b/>
          <w:bCs/>
          <w:color w:val="1B2A6B"/>
          <w:sz w:val="26"/>
          <w:szCs w:val="26"/>
        </w:rPr>
        <w:t xml:space="preserve">The Anatomy of Spiritual Abuse</w:t>
      </w:r>
    </w:p>
    <w:p>
      <w:pPr>
        <w:spacing w:before="240" w:after="60"/>
        <w:jc w:val="center"/>
      </w:pPr>
      <w:r>
        <w:rPr>
          <w:rFonts w:ascii="Palatino Linotype" w:cs="Palatino Linotype" w:eastAsia="Palatino Linotype" w:hAnsi="Palatino Linotype"/>
          <w:b/>
          <w:bCs/>
          <w:i/>
          <w:iCs/>
          <w:color w:val="1B2A6B"/>
          <w:sz w:val="22"/>
          <w:szCs w:val="22"/>
        </w:rPr>
        <w:t xml:space="preserve">Ezekiel 34:4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"The diseased have ye not strengthened, neither have ye healed that which was sick, neither have ye bound up that which was broken, neither have ye brought again that which was driven away, neither have ye sought that which was lost; but with force and with cruelty have ye ruled them."</w:t>
      </w:r>
    </w:p>
    <w:p>
      <w:pPr>
        <w:spacing w:before="0" w:after="200" w:line="360" w:lineRule="auto"/>
        <w:jc w:val="both"/>
      </w:pPr>
      <w:r>
        <w:rPr>
          <w:rFonts w:ascii="Palatino Linotype" w:cs="Palatino Linotype" w:eastAsia="Palatino Linotype" w:hAnsi="Palatino Linotype"/>
          <w:sz w:val="24"/>
          <w:szCs w:val="24"/>
        </w:rPr>
        <w:t xml:space="preserve">God's indictment of the false shepherds in Ezekiel 34 reads like a clinical diagnosis of spiritual abuse. The abusive leader takes what the congregation offers — their loyalty, their service, their financial resources, their emotional vulnerability — but gives nothing in return that genuinely builds the individual or the community. They rule 'with force and with cruelty' — through fear rather than through love, through manipulation rather than through truth, through exploitation rather than through service.</w:t>
      </w:r>
    </w:p>
    <w:p>
      <w:pPr>
        <w:spacing w:before="0" w:after="200" w:line="360" w:lineRule="auto"/>
        <w:jc w:val="both"/>
      </w:pPr>
      <w:r>
        <w:rPr>
          <w:rFonts w:ascii="Palatino Linotype" w:cs="Palatino Linotype" w:eastAsia="Palatino Linotype" w:hAnsi="Palatino Linotype"/>
          <w:sz w:val="24"/>
          <w:szCs w:val="24"/>
        </w:rPr>
        <w:t xml:space="preserve">Spiritual abuse in ministerial contexts takes many forms. It may be doctrinal — using the authority of Scripture, selectively applied, to control the behavior of congregants and silence legitimate questions. It may be emotional — creating an environment of fear in which any expression of disagreement is treated as rebellion against God. It may be financial — pressuring congregants to give beyond their means under threats of spiritual consequence, or diverting community resources for personal benefit. It may be sexual — exploiting the vulnerability of congregants who come to the minister in spiritual or emotional distress. And it may be relational — systematically isolating congregants from family members, friends, or other churches who might offer alternative perspectives and thus threaten the minister's control.</w:t>
      </w:r>
    </w:p>
    <w:p>
      <w:pPr>
        <w:spacing w:before="0" w:after="200" w:line="360" w:lineRule="auto"/>
        <w:jc w:val="both"/>
      </w:pPr>
      <w:r>
        <w:rPr>
          <w:rFonts w:ascii="Palatino Linotype" w:cs="Palatino Linotype" w:eastAsia="Palatino Linotype" w:hAnsi="Palatino Linotype"/>
          <w:sz w:val="24"/>
          <w:szCs w:val="24"/>
        </w:rPr>
        <w:t xml:space="preserve">The minister who finds themselves using their spiritual authority to suppress questions rather than to answer them, to produce compliance rather than to cultivate conviction, or to maintain their position rather than to advance the Kingdom of God must pause and examine their motivations with radical honesty. The question is not whether they have authority — they do. The question is whether they are using it as a tool of service or as a weapon of self-preservation.</w:t>
      </w:r>
    </w:p>
    <w:p>
      <w:pPr>
        <w:spacing w:before="320" w:after="120"/>
      </w:pPr>
      <w:r>
        <w:rPr>
          <w:rFonts w:ascii="Palatino Linotype" w:cs="Palatino Linotype" w:eastAsia="Palatino Linotype" w:hAnsi="Palatino Linotype"/>
          <w:b/>
          <w:bCs/>
          <w:color w:val="1B2A6B"/>
          <w:sz w:val="26"/>
          <w:szCs w:val="26"/>
        </w:rPr>
        <w:t xml:space="preserve">The Servant Heart: The Antidote to the Abuse of Power</w:t>
      </w:r>
    </w:p>
    <w:p>
      <w:pPr>
        <w:spacing w:before="0" w:after="200" w:line="360" w:lineRule="auto"/>
        <w:jc w:val="both"/>
      </w:pPr>
      <w:r>
        <w:rPr>
          <w:rFonts w:ascii="Palatino Linotype" w:cs="Palatino Linotype" w:eastAsia="Palatino Linotype" w:hAnsi="Palatino Linotype"/>
          <w:sz w:val="24"/>
          <w:szCs w:val="24"/>
        </w:rPr>
        <w:t xml:space="preserve">The antidote to the abuse of power is not the absence of authority but the presence of a servant heart. Jesus demonstrates this in the upper room, where he takes off his outer garments, wraps a towel around his waist, and washes the feet of his disciples — including the feet of the man who would betray him within the hour (John 13:1-17). This act is not a performance of false humility; it is the expression of a genuine identity. Jesus washes feet not because he has forgotten that he is Lord, but precisely because he has not forgotten it. True authority is secure enough to serve.</w:t>
      </w:r>
    </w:p>
    <w:p>
      <w:pPr>
        <w:spacing w:before="0" w:after="200" w:line="360" w:lineRule="auto"/>
        <w:jc w:val="both"/>
      </w:pPr>
      <w:r>
        <w:rPr>
          <w:rFonts w:ascii="Palatino Linotype" w:cs="Palatino Linotype" w:eastAsia="Palatino Linotype" w:hAnsi="Palatino Linotype"/>
          <w:sz w:val="24"/>
          <w:szCs w:val="24"/>
        </w:rPr>
        <w:t xml:space="preserve">The servant heart is characterized by several specific virtues. First, accessibility — the willingness to be genuinely available to those entrusted to one's care, not merely to the powerful and the useful but to the forgotten and the marginal. Second, transparency — the willingness to allow one's decision-making processes to be understood and questioned by appropriate oversight bodies within the community. Third, accountability — the active maintenance of relationships with peers and superiors who have the standing and the love to confront the minister when they begin to drift. Fourth, restraint — the conscious exercise of less power than one actually possesses, out of respect for the dignity and agency of those being led.</w:t>
      </w:r>
    </w:p>
    <w:p>
      <w:pPr>
        <w:spacing w:before="320" w:after="120"/>
      </w:pPr>
      <w:r>
        <w:rPr>
          <w:rFonts w:ascii="Palatino Linotype" w:cs="Palatino Linotype" w:eastAsia="Palatino Linotype" w:hAnsi="Palatino Linotype"/>
          <w:b/>
          <w:bCs/>
          <w:color w:val="1B2A6B"/>
          <w:sz w:val="26"/>
          <w:szCs w:val="26"/>
        </w:rPr>
        <w:t xml:space="preserve">Power Structures Within the Mystical Order</w:t>
      </w:r>
    </w:p>
    <w:p>
      <w:pPr>
        <w:spacing w:before="0" w:after="200" w:line="360" w:lineRule="auto"/>
        <w:jc w:val="both"/>
      </w:pPr>
      <w:r>
        <w:rPr>
          <w:rFonts w:ascii="Palatino Linotype" w:cs="Palatino Linotype" w:eastAsia="Palatino Linotype" w:hAnsi="Palatino Linotype"/>
          <w:sz w:val="24"/>
          <w:szCs w:val="24"/>
        </w:rPr>
        <w:t xml:space="preserve">Within The Mystical Order of Spiritual Baptist Inc., the governance structures — the Sovereign Council, the Patriarchal Council, the Apostolic Council, the Council of Bishops, and the Council of Abbesses — exist precisely to prevent the concentration of power in any single individual and to create the mutual accountability that healthy community requires. These structures are not bureaucratic impediments to leadership; they are the institutional expression of the biblical principle that 'in the multitude of counsellors there is safety' (Proverbs 11:14, KJV).</w:t>
      </w:r>
    </w:p>
    <w:p>
      <w:pPr>
        <w:spacing w:before="0" w:after="200" w:line="360" w:lineRule="auto"/>
        <w:jc w:val="both"/>
      </w:pPr>
      <w:r>
        <w:rPr>
          <w:rFonts w:ascii="Palatino Linotype" w:cs="Palatino Linotype" w:eastAsia="Palatino Linotype" w:hAnsi="Palatino Linotype"/>
          <w:sz w:val="24"/>
          <w:szCs w:val="24"/>
        </w:rPr>
        <w:t xml:space="preserve">The minister who participates fully and honestly in these structures — who brings genuine questions to the council table, who receives and implements the council's guidance with good faith, and who contributes their own wisdom and experience for the benefit of the whole — is the minister who is building their authority on the only foundation that can sustain it: the collective wisdom and the shared accountability of the community they serve. May every minister within this Order commit themselves in the Year of Unity 2026 to the exercise of power that serves, that builds, that releases, and that ultimately reflects the servant heart of the One in whose name we minister.</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FOUR</w:t>
      </w:r>
    </w:p>
    <w:p>
      <w:pPr>
        <w:spacing w:before="0" w:after="360"/>
        <w:jc w:val="center"/>
      </w:pPr>
      <w:r>
        <w:rPr>
          <w:rFonts w:ascii="Palatino Linotype" w:cs="Palatino Linotype" w:eastAsia="Palatino Linotype" w:hAnsi="Palatino Linotype"/>
          <w:b/>
          <w:bCs/>
          <w:color w:val="1B2A6B"/>
          <w:sz w:val="36"/>
          <w:szCs w:val="36"/>
        </w:rPr>
        <w:t xml:space="preserve">Money, Materialism, and Ministerial Integrity: Stewarding What Belongs to God</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1 Timothy 6:10 (KJV)</w:t>
      </w:r>
    </w:p>
    <w:p>
      <w:pPr>
        <w:spacing w:before="0" w:after="240"/>
        <w:ind w:left="720" w:right="720"/>
        <w:jc w:val="center"/>
      </w:pPr>
      <w:r>
        <w:rPr>
          <w:rFonts w:ascii="Palatino Linotype" w:cs="Palatino Linotype" w:eastAsia="Palatino Linotype" w:hAnsi="Palatino Linotype"/>
          <w:i/>
          <w:iCs/>
          <w:color w:val="444444"/>
          <w:sz w:val="22"/>
          <w:szCs w:val="22"/>
        </w:rPr>
        <w:t xml:space="preserve">"For the love of money is the root of all evil: which while some coveted after, they have erred from the faith, and pierced themselves through with many sorrows."</w:t>
      </w:r>
    </w:p>
    <w:p>
      <w:pPr>
        <w:spacing w:before="0" w:after="200" w:line="360" w:lineRule="auto"/>
        <w:jc w:val="both"/>
      </w:pPr>
      <w:r>
        <w:rPr>
          <w:rFonts w:ascii="Palatino Linotype" w:cs="Palatino Linotype" w:eastAsia="Palatino Linotype" w:hAnsi="Palatino Linotype"/>
          <w:sz w:val="24"/>
          <w:szCs w:val="24"/>
        </w:rPr>
        <w:t xml:space="preserve">There is no subject in ministerial ethics that causes more practical failure, more congregational heartbreak, and more public scandal than the mismanagement of money. The minister who stands at the intersection of spiritual authority and financial responsibility occupies a uniquely dangerous position — not because money is inherently evil, but because the love of money, unchecked by integrity and accountability, is capable of destroying everything that has been carefully and prayerfully built over the course of a lifetime.</w:t>
      </w:r>
    </w:p>
    <w:p>
      <w:pPr>
        <w:spacing w:before="0" w:after="200" w:line="360" w:lineRule="auto"/>
        <w:jc w:val="both"/>
      </w:pPr>
      <w:r>
        <w:rPr>
          <w:rFonts w:ascii="Palatino Linotype" w:cs="Palatino Linotype" w:eastAsia="Palatino Linotype" w:hAnsi="Palatino Linotype"/>
          <w:sz w:val="24"/>
          <w:szCs w:val="24"/>
        </w:rPr>
        <w:t xml:space="preserve">The Apostle Paul's warning to Timothy is one of the most misquoted verses in all of Scripture. He does not say that money is the root of all evil — he says the love of money is. This distinction is crucial. Money is a tool, a resource, a medium of exchange that, rightly stewarded, can fund the proclamation of the gospel, support the needs of the poor, resource the development of the church, and honor those who serve in ministry. The problem is not the possession of money but the orientation of the heart toward it — the posture of craving, of covetousness, of defining one's worth by one's wealth and one's success by one's net worth.</w:t>
      </w:r>
    </w:p>
    <w:p>
      <w:pPr>
        <w:spacing w:before="320" w:after="120"/>
      </w:pPr>
      <w:r>
        <w:rPr>
          <w:rFonts w:ascii="Palatino Linotype" w:cs="Palatino Linotype" w:eastAsia="Palatino Linotype" w:hAnsi="Palatino Linotype"/>
          <w:b/>
          <w:bCs/>
          <w:color w:val="1B2A6B"/>
          <w:sz w:val="26"/>
          <w:szCs w:val="26"/>
        </w:rPr>
        <w:t xml:space="preserve">The Biblical Theology of Stewardship</w:t>
      </w:r>
    </w:p>
    <w:p>
      <w:pPr>
        <w:spacing w:before="0" w:after="200" w:line="360" w:lineRule="auto"/>
        <w:jc w:val="both"/>
      </w:pPr>
      <w:r>
        <w:rPr>
          <w:rFonts w:ascii="Palatino Linotype" w:cs="Palatino Linotype" w:eastAsia="Palatino Linotype" w:hAnsi="Palatino Linotype"/>
          <w:sz w:val="24"/>
          <w:szCs w:val="24"/>
        </w:rPr>
        <w:t xml:space="preserve">The biblical framework for understanding the minister's relationship with money is not ownership but stewardship. The earth is the Lord's, and the fullness thereof (Psalm 24:1). Every resource that passes through the minister's hands — whether personal compensation, institutional funds, donor gifts, or designated offerings — belongs ultimately to God and is held in trust by the minister for God's purposes. The minister is a steward, not an owner; a trustee, not a beneficiary.</w:t>
      </w:r>
    </w:p>
    <w:p>
      <w:pPr>
        <w:spacing w:before="0" w:after="200" w:line="360" w:lineRule="auto"/>
        <w:jc w:val="both"/>
      </w:pPr>
      <w:r>
        <w:rPr>
          <w:rFonts w:ascii="Palatino Linotype" w:cs="Palatino Linotype" w:eastAsia="Palatino Linotype" w:hAnsi="Palatino Linotype"/>
          <w:sz w:val="24"/>
          <w:szCs w:val="24"/>
        </w:rPr>
        <w:t xml:space="preserve">Jesus addresses financial stewardship with remarkable directness and remarkable frequency throughout his ministry. In the parable of the talents (Matthew 25:14-30), he commends the servants who multiply what was entrusted to them and condemns the servant who buries it out of fear. In the parable of the unjust steward (Luke 16:1-13), he holds up the virtue of shrewd management — using the resources available with intelligence and foresight. And in his famous declaration that 'No servant can serve two masters' (Luke 16:13, KJV), he establishes the fundamental principle: the minister's primary loyalty must be to God, and that loyalty will inevitably shape — and sometimes sharply constrain — their relationship with money.</w:t>
      </w:r>
    </w:p>
    <w:p>
      <w:pPr>
        <w:spacing w:before="320" w:after="120"/>
      </w:pPr>
      <w:r>
        <w:rPr>
          <w:rFonts w:ascii="Palatino Linotype" w:cs="Palatino Linotype" w:eastAsia="Palatino Linotype" w:hAnsi="Palatino Linotype"/>
          <w:b/>
          <w:bCs/>
          <w:color w:val="1B2A6B"/>
          <w:sz w:val="26"/>
          <w:szCs w:val="26"/>
        </w:rPr>
        <w:t xml:space="preserve">Practical Standards of Financial Integrity</w:t>
      </w:r>
    </w:p>
    <w:p>
      <w:pPr>
        <w:spacing w:before="240" w:after="60"/>
        <w:jc w:val="center"/>
      </w:pPr>
      <w:r>
        <w:rPr>
          <w:rFonts w:ascii="Palatino Linotype" w:cs="Palatino Linotype" w:eastAsia="Palatino Linotype" w:hAnsi="Palatino Linotype"/>
          <w:b/>
          <w:bCs/>
          <w:i/>
          <w:iCs/>
          <w:color w:val="1B2A6B"/>
          <w:sz w:val="22"/>
          <w:szCs w:val="22"/>
        </w:rPr>
        <w:t xml:space="preserve">Luke 16:10 (KJV)</w:t>
      </w:r>
    </w:p>
    <w:p>
      <w:pPr>
        <w:spacing w:before="0" w:after="240"/>
        <w:ind w:left="720" w:right="720"/>
        <w:jc w:val="center"/>
      </w:pPr>
      <w:r>
        <w:rPr>
          <w:rFonts w:ascii="Palatino Linotype" w:cs="Palatino Linotype" w:eastAsia="Palatino Linotype" w:hAnsi="Palatino Linotype"/>
          <w:i/>
          <w:iCs/>
          <w:color w:val="444444"/>
          <w:sz w:val="22"/>
          <w:szCs w:val="22"/>
        </w:rPr>
        <w:t xml:space="preserve">"He that is faithful in that which is least is faithful also in much: and he that is unjust in the least is unjust also in much."</w:t>
      </w:r>
    </w:p>
    <w:p>
      <w:pPr>
        <w:spacing w:before="0" w:after="200" w:line="360" w:lineRule="auto"/>
        <w:jc w:val="both"/>
      </w:pPr>
      <w:r>
        <w:rPr>
          <w:rFonts w:ascii="Palatino Linotype" w:cs="Palatino Linotype" w:eastAsia="Palatino Linotype" w:hAnsi="Palatino Linotype"/>
          <w:sz w:val="24"/>
          <w:szCs w:val="24"/>
        </w:rPr>
        <w:t xml:space="preserve">Financial integrity in ministry is not merely a matter of avoiding obvious corruption. It is the cultivation of specific habits, structures, and attitudes that make the misuse of money practically difficult and the right use of money practically straightforward. Every minister and every ministerial institution should maintain clear separation between personal and institutional finances — keeping distinct accounts for personal compensation and for church or organizational funds, with appropriate oversight mechanisms to ensure that no single individual has unsupervised access to significant resources.</w:t>
      </w:r>
    </w:p>
    <w:p>
      <w:pPr>
        <w:spacing w:before="0" w:after="200" w:line="360" w:lineRule="auto"/>
        <w:jc w:val="both"/>
      </w:pPr>
      <w:r>
        <w:rPr>
          <w:rFonts w:ascii="Palatino Linotype" w:cs="Palatino Linotype" w:eastAsia="Palatino Linotype" w:hAnsi="Palatino Linotype"/>
          <w:sz w:val="24"/>
          <w:szCs w:val="24"/>
        </w:rPr>
        <w:t xml:space="preserve">Transparency in financial reporting is not optional for the minister who wishes to maintain the trust of their community. Regular, accurate, and accessible financial statements — reviewed by appropriate oversight bodies within the church or organization — are the minimum standard of accountability. The minister who resists financial transparency is the minister who has something to hide, and the congregation that does not insist upon financial transparency is the congregation that has not yet understood the nature of stewardship.</w:t>
      </w:r>
    </w:p>
    <w:p>
      <w:pPr>
        <w:spacing w:before="0" w:after="200" w:line="360" w:lineRule="auto"/>
        <w:jc w:val="both"/>
      </w:pPr>
      <w:r>
        <w:rPr>
          <w:rFonts w:ascii="Palatino Linotype" w:cs="Palatino Linotype" w:eastAsia="Palatino Linotype" w:hAnsi="Palatino Linotype"/>
          <w:sz w:val="24"/>
          <w:szCs w:val="24"/>
        </w:rPr>
        <w:t xml:space="preserve">Compensation for ministerial service is a legitimate and biblical principle — 'The labourer is worthy of his hire' (Luke 10:7, KJV), and 'Let the elders that rule well be counted worthy of double honour, especially they who labour in the word and doctrine' (1 Timothy 5:17, KJV). But the compensation of the minister should be determined not unilaterally by the minister themselves but through an appropriate process of governance — ideally by a recognized body within the community that can consider both the financial capacity of the institution and the reasonable needs of the minister and their family. Self-determined compensation, unreviewed by any governance structure, is an invitation to abuse.</w:t>
      </w:r>
    </w:p>
    <w:p>
      <w:pPr>
        <w:spacing w:before="320" w:after="120"/>
      </w:pPr>
      <w:r>
        <w:rPr>
          <w:rFonts w:ascii="Palatino Linotype" w:cs="Palatino Linotype" w:eastAsia="Palatino Linotype" w:hAnsi="Palatino Linotype"/>
          <w:b/>
          <w:bCs/>
          <w:color w:val="1B2A6B"/>
          <w:sz w:val="26"/>
          <w:szCs w:val="26"/>
        </w:rPr>
        <w:t xml:space="preserve">Materialism and the Prosperity Distortion</w:t>
      </w:r>
    </w:p>
    <w:p>
      <w:pPr>
        <w:spacing w:before="0" w:after="200" w:line="360" w:lineRule="auto"/>
        <w:jc w:val="both"/>
      </w:pPr>
      <w:r>
        <w:rPr>
          <w:rFonts w:ascii="Palatino Linotype" w:cs="Palatino Linotype" w:eastAsia="Palatino Linotype" w:hAnsi="Palatino Linotype"/>
          <w:sz w:val="24"/>
          <w:szCs w:val="24"/>
        </w:rPr>
        <w:t xml:space="preserve">One of the most damaging theological distortions of our era is the conflation of spiritual faithfulness with material prosperity — the teaching that God's blessing is measured primarily in financial terms and that the materially successful minister is ipso facto the spiritually faithful one. This distortion has caused untold damage in Caribbean and African diaspora communities where the aspiration for economic advancement, understandable in its historical context, has been spiritually exploited by ministers who have used the pulpit to enrich themselves at the congregation's expense.</w:t>
      </w:r>
    </w:p>
    <w:p>
      <w:pPr>
        <w:spacing w:before="0" w:after="200" w:line="360" w:lineRule="auto"/>
        <w:jc w:val="both"/>
      </w:pPr>
      <w:r>
        <w:rPr>
          <w:rFonts w:ascii="Palatino Linotype" w:cs="Palatino Linotype" w:eastAsia="Palatino Linotype" w:hAnsi="Palatino Linotype"/>
          <w:sz w:val="24"/>
          <w:szCs w:val="24"/>
        </w:rPr>
        <w:t xml:space="preserve">The Spiritual Baptist tradition is rooted in the experience of people who worshipped God in poverty, who prayed under prohibition and persecution, and who found in their faith not a path to material affluence but a source of spiritual strength that transcended their material circumstances. To betray that heritage by turning the gospel into a mechanism for financial extraction is to dishonor the memory of those who gave everything — including their freedom — to maintain the integrity of this faith.</w:t>
      </w:r>
    </w:p>
    <w:p>
      <w:pPr>
        <w:spacing w:before="0" w:after="200" w:line="360" w:lineRule="auto"/>
        <w:jc w:val="both"/>
      </w:pPr>
      <w:r>
        <w:rPr>
          <w:rFonts w:ascii="Palatino Linotype" w:cs="Palatino Linotype" w:eastAsia="Palatino Linotype" w:hAnsi="Palatino Linotype"/>
          <w:sz w:val="24"/>
          <w:szCs w:val="24"/>
        </w:rPr>
        <w:t xml:space="preserve">This is not an argument against prosperity or against the legitimate blessing of God that sometimes includes material provision. It is an argument against the reduction of the gospel to a prosperity formula, and against the positioning of the minister as a prosperity broker whose authority is validated by the size of their personal portfolio rather than by the depth of their service and the authenticity of their love.</w:t>
      </w:r>
    </w:p>
    <w:p>
      <w:pPr>
        <w:spacing w:before="320" w:after="120"/>
      </w:pPr>
      <w:r>
        <w:rPr>
          <w:rFonts w:ascii="Palatino Linotype" w:cs="Palatino Linotype" w:eastAsia="Palatino Linotype" w:hAnsi="Palatino Linotype"/>
          <w:b/>
          <w:bCs/>
          <w:color w:val="1B2A6B"/>
          <w:sz w:val="26"/>
          <w:szCs w:val="26"/>
        </w:rPr>
        <w:t xml:space="preserve">Simplicity, Generosity, and Freedom</w:t>
      </w:r>
    </w:p>
    <w:p>
      <w:pPr>
        <w:spacing w:before="0" w:after="200" w:line="360" w:lineRule="auto"/>
        <w:jc w:val="both"/>
      </w:pPr>
      <w:r>
        <w:rPr>
          <w:rFonts w:ascii="Palatino Linotype" w:cs="Palatino Linotype" w:eastAsia="Palatino Linotype" w:hAnsi="Palatino Linotype"/>
          <w:sz w:val="24"/>
          <w:szCs w:val="24"/>
        </w:rPr>
        <w:t xml:space="preserve">The antidote to materialism in the ministry is not poverty but simplicity — the deliberate choice to live at a level that maintains financial freedom and moral credibility, that models the values of the Kingdom rather than the values of consumer culture, and that leaves the minister free to serve without the encumbrances of excessive debt, excessive consumption, or the constant anxiety of financial over-extension. The minister who lives simply is the minister who is free — free to preach what God commands rather than what their donors prefer, free to serve where God calls rather than where the compensation is highest, and free to give generously from their own resources as a living sermon on the theology they preach.</w:t>
      </w:r>
    </w:p>
    <w:p>
      <w:pPr>
        <w:spacing w:before="0" w:after="200" w:line="360" w:lineRule="auto"/>
        <w:jc w:val="both"/>
      </w:pPr>
      <w:r>
        <w:rPr>
          <w:rFonts w:ascii="Palatino Linotype" w:cs="Palatino Linotype" w:eastAsia="Palatino Linotype" w:hAnsi="Palatino Linotype"/>
          <w:sz w:val="24"/>
          <w:szCs w:val="24"/>
        </w:rPr>
        <w:t xml:space="preserve">Generosity is itself a form of financial integrity. The minister who gives — consistently, sacrificially, and with genuine joy — is the minister who has broken the power of the love of money in their own life and who demonstrates by example the joyful freedom of the Kingdom economy where, paradoxically, 'he that soweth bountifully shall reap also bountifully' (2 Corinthians 9:6, KJV). Let the minister's financial life be a testimony, not a trial — a demonstration of the sufficiency of God, the generosity of the Kingdom, and the freedom that comes from holding lightly what belongs ultimately to the Lord.</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FIVE</w:t>
      </w:r>
    </w:p>
    <w:p>
      <w:pPr>
        <w:spacing w:before="0" w:after="360"/>
        <w:jc w:val="center"/>
      </w:pPr>
      <w:r>
        <w:rPr>
          <w:rFonts w:ascii="Palatino Linotype" w:cs="Palatino Linotype" w:eastAsia="Palatino Linotype" w:hAnsi="Palatino Linotype"/>
          <w:b/>
          <w:bCs/>
          <w:color w:val="1B2A6B"/>
          <w:sz w:val="36"/>
          <w:szCs w:val="36"/>
        </w:rPr>
        <w:t xml:space="preserve">Sexual Purity and Ministerial Credibility: Guarding the Sacred Trust</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1 Thessalonians 4:3-4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"For this is the will of God, even your sanctification, that ye should abstain from fornication: That every one of you should know how to possess his vessel in sanctification and honour."</w:t>
      </w:r>
    </w:p>
    <w:p>
      <w:pPr>
        <w:spacing w:before="0" w:after="200" w:line="360" w:lineRule="auto"/>
        <w:jc w:val="both"/>
      </w:pPr>
      <w:r>
        <w:rPr>
          <w:rFonts w:ascii="Palatino Linotype" w:cs="Palatino Linotype" w:eastAsia="Palatino Linotype" w:hAnsi="Palatino Linotype"/>
          <w:sz w:val="24"/>
          <w:szCs w:val="24"/>
        </w:rPr>
        <w:t xml:space="preserve">Few categories of ministerial failure are as destructive in their immediate impact and as far-reaching in their long-term consequences as sexual immorality. When a minister falls in the area of sexual ethics, the damage extends in multiple directions simultaneously: to the individuals who are directly wronged, to the minister's family, to the congregation, to the wider community of faith, and to the gospel itself — which is borne into the world on the credibility of those who proclaim it. The sexual purity of the minister is not a private matter; it is a public trust.</w:t>
      </w:r>
    </w:p>
    <w:p>
      <w:pPr>
        <w:spacing w:before="0" w:after="200" w:line="360" w:lineRule="auto"/>
        <w:jc w:val="both"/>
      </w:pPr>
      <w:r>
        <w:rPr>
          <w:rFonts w:ascii="Palatino Linotype" w:cs="Palatino Linotype" w:eastAsia="Palatino Linotype" w:hAnsi="Palatino Linotype"/>
          <w:sz w:val="24"/>
          <w:szCs w:val="24"/>
        </w:rPr>
        <w:t xml:space="preserve">This is a subject that many ministerial training programs and many ecclesiastical handbooks address with such delicacy that they fail to say anything useful at all. The minister who reads a vague chapter on 'maintaining appropriate boundaries' without any concrete guidance on what those boundaries actually look like in the real world of pastoral care is a minister who has been prepared for a world that does not exist. This chapter will not be vague. The souls of ministers and the communities they serve are too precious for comfortable abstraction.</w:t>
      </w:r>
    </w:p>
    <w:p>
      <w:pPr>
        <w:spacing w:before="320" w:after="120"/>
      </w:pPr>
      <w:r>
        <w:rPr>
          <w:rFonts w:ascii="Palatino Linotype" w:cs="Palatino Linotype" w:eastAsia="Palatino Linotype" w:hAnsi="Palatino Linotype"/>
          <w:b/>
          <w:bCs/>
          <w:color w:val="1B2A6B"/>
          <w:sz w:val="26"/>
          <w:szCs w:val="26"/>
        </w:rPr>
        <w:t xml:space="preserve">Understanding Vulnerability: How Ministers Fall</w:t>
      </w:r>
    </w:p>
    <w:p>
      <w:pPr>
        <w:spacing w:before="0" w:after="200" w:line="360" w:lineRule="auto"/>
        <w:jc w:val="both"/>
      </w:pPr>
      <w:r>
        <w:rPr>
          <w:rFonts w:ascii="Palatino Linotype" w:cs="Palatino Linotype" w:eastAsia="Palatino Linotype" w:hAnsi="Palatino Linotype"/>
          <w:sz w:val="24"/>
          <w:szCs w:val="24"/>
        </w:rPr>
        <w:t xml:space="preserve">The minister who believes themselves immune to sexual temptation is the minister who is most at risk. The Apostle Paul's counsel — 'Wherefore let him that thinketh he standeth take heed lest he fall' (1 Corinthians 10:12, KJV) — is directed precisely at those who have become complacent about the power of temptation. Sexual temptation does not announce itself with a neon sign. It arrives at the door of a minister's heart wearing the disguise of compassion, of connection, of vulnerability mutually shared.</w:t>
      </w:r>
    </w:p>
    <w:p>
      <w:pPr>
        <w:spacing w:before="0" w:after="200" w:line="360" w:lineRule="auto"/>
        <w:jc w:val="both"/>
      </w:pPr>
      <w:r>
        <w:rPr>
          <w:rFonts w:ascii="Palatino Linotype" w:cs="Palatino Linotype" w:eastAsia="Palatino Linotype" w:hAnsi="Palatino Linotype"/>
          <w:sz w:val="24"/>
          <w:szCs w:val="24"/>
        </w:rPr>
        <w:t xml:space="preserve">The pathways that lead ministers toward sexual failure are well-documented and remarkably consistent across different cultural contexts, ecclesiastical traditions, and historical periods. Isolation is the primary vulnerability — the minister who has no genuine peers, no authentic friendships, no one to whom they can confess their struggles without fear of professional consequences, is the minister most susceptible to seeking the warmth of inappropriate intimacy. Unaddressed marital dissatisfaction creates a vacuum that the enemy is always willing to fill. The unique emotional intimacy of pastoral counseling — in which congregants share their deepest fears, their greatest failures, their most painful wounds — creates a context in which powerful emotional connections form rapidly and can, if unguarded, evolve into something that crosses sacred boundaries.</w:t>
      </w:r>
    </w:p>
    <w:p>
      <w:pPr>
        <w:spacing w:before="320" w:after="120"/>
      </w:pPr>
      <w:r>
        <w:rPr>
          <w:rFonts w:ascii="Palatino Linotype" w:cs="Palatino Linotype" w:eastAsia="Palatino Linotype" w:hAnsi="Palatino Linotype"/>
          <w:b/>
          <w:bCs/>
          <w:color w:val="1B2A6B"/>
          <w:sz w:val="26"/>
          <w:szCs w:val="26"/>
        </w:rPr>
        <w:t xml:space="preserve">Structures That Protect: Practical Safeguards</w:t>
      </w:r>
    </w:p>
    <w:p>
      <w:pPr>
        <w:spacing w:before="240" w:after="60"/>
        <w:jc w:val="center"/>
      </w:pPr>
      <w:r>
        <w:rPr>
          <w:rFonts w:ascii="Palatino Linotype" w:cs="Palatino Linotype" w:eastAsia="Palatino Linotype" w:hAnsi="Palatino Linotype"/>
          <w:b/>
          <w:bCs/>
          <w:i/>
          <w:iCs/>
          <w:color w:val="1B2A6B"/>
          <w:sz w:val="22"/>
          <w:szCs w:val="22"/>
        </w:rPr>
        <w:t xml:space="preserve">Job 31:1 (KJV)</w:t>
      </w:r>
    </w:p>
    <w:p>
      <w:pPr>
        <w:spacing w:before="0" w:after="240"/>
        <w:ind w:left="720" w:right="720"/>
        <w:jc w:val="center"/>
      </w:pPr>
      <w:r>
        <w:rPr>
          <w:rFonts w:ascii="Palatino Linotype" w:cs="Palatino Linotype" w:eastAsia="Palatino Linotype" w:hAnsi="Palatino Linotype"/>
          <w:i/>
          <w:iCs/>
          <w:color w:val="444444"/>
          <w:sz w:val="22"/>
          <w:szCs w:val="22"/>
        </w:rPr>
        <w:t xml:space="preserve">"I made a covenant with mine eyes; why then should I think upon a maid?"</w:t>
      </w:r>
    </w:p>
    <w:p>
      <w:pPr>
        <w:spacing w:before="0" w:after="200" w:line="360" w:lineRule="auto"/>
        <w:jc w:val="both"/>
      </w:pPr>
      <w:r>
        <w:rPr>
          <w:rFonts w:ascii="Palatino Linotype" w:cs="Palatino Linotype" w:eastAsia="Palatino Linotype" w:hAnsi="Palatino Linotype"/>
          <w:sz w:val="24"/>
          <w:szCs w:val="24"/>
        </w:rPr>
        <w:t xml:space="preserve">The practical safeguards against sexual misconduct in ministry are not complex, but they require consistent, non-negotiable application. First, the minister should never counsel a member of the opposite sex (or any individual for whom they feel personal attraction) alone in a private space. All counseling that involves potential emotional vulnerability should take place in an office with a window into a public area, with a third party present or immediately accessible, and with full knowledge of a spouse or accountability partner.</w:t>
      </w:r>
    </w:p>
    <w:p>
      <w:pPr>
        <w:spacing w:before="0" w:after="200" w:line="360" w:lineRule="auto"/>
        <w:jc w:val="both"/>
      </w:pPr>
      <w:r>
        <w:rPr>
          <w:rFonts w:ascii="Palatino Linotype" w:cs="Palatino Linotype" w:eastAsia="Palatino Linotype" w:hAnsi="Palatino Linotype"/>
          <w:sz w:val="24"/>
          <w:szCs w:val="24"/>
        </w:rPr>
        <w:t xml:space="preserve">Second, the minister should maintain clear and consistent communication standards with all congregants, avoiding the private communications — especially late-night texts, personal messages on social media, and extended private phone calls — that create intimacy without accountability. The minister's communications should be reproducible in the light of day; anything that one would not want a spouse, a council, or a congregation to see should not be sent.</w:t>
      </w:r>
    </w:p>
    <w:p>
      <w:pPr>
        <w:spacing w:before="0" w:after="200" w:line="360" w:lineRule="auto"/>
        <w:jc w:val="both"/>
      </w:pPr>
      <w:r>
        <w:rPr>
          <w:rFonts w:ascii="Palatino Linotype" w:cs="Palatino Linotype" w:eastAsia="Palatino Linotype" w:hAnsi="Palatino Linotype"/>
          <w:sz w:val="24"/>
          <w:szCs w:val="24"/>
        </w:rPr>
        <w:t xml:space="preserve">Third, the minister should invest actively in the health of their own marriage and family life — not as a secondary priority to ministry but as an integral dimension of it. The minister who neglects their spouse under the banner of 'doing the Lord's work' is making a profound error of priority that will eventually exact a terrible cost. The home is the first congregation; the spouse is the first parishioner; and the health of the marriage is the foundation of the minister's long-term credibility and effectiveness.</w:t>
      </w:r>
    </w:p>
    <w:p>
      <w:pPr>
        <w:spacing w:before="320" w:after="120"/>
      </w:pPr>
      <w:r>
        <w:rPr>
          <w:rFonts w:ascii="Palatino Linotype" w:cs="Palatino Linotype" w:eastAsia="Palatino Linotype" w:hAnsi="Palatino Linotype"/>
          <w:b/>
          <w:bCs/>
          <w:color w:val="1B2A6B"/>
          <w:sz w:val="26"/>
          <w:szCs w:val="26"/>
        </w:rPr>
        <w:t xml:space="preserve">When Failure Occurs: Response, Restoration, and Accountability</w:t>
      </w:r>
    </w:p>
    <w:p>
      <w:pPr>
        <w:spacing w:before="0" w:after="200" w:line="360" w:lineRule="auto"/>
        <w:jc w:val="both"/>
      </w:pPr>
      <w:r>
        <w:rPr>
          <w:rFonts w:ascii="Palatino Linotype" w:cs="Palatino Linotype" w:eastAsia="Palatino Linotype" w:hAnsi="Palatino Linotype"/>
          <w:sz w:val="24"/>
          <w:szCs w:val="24"/>
        </w:rPr>
        <w:t xml:space="preserve">The sad reality of ministry in a fallen world is that sexual failures do occur — even among ministers who have known the Lord for years, who have preached powerfully, and who have served sacrificially. When such failures come to light, the response of the community, the governance structures, and the minister themselves will either compound the damage or begin the process of genuine healing.</w:t>
      </w:r>
    </w:p>
    <w:p>
      <w:pPr>
        <w:spacing w:before="0" w:after="200" w:line="360" w:lineRule="auto"/>
        <w:jc w:val="both"/>
      </w:pPr>
      <w:r>
        <w:rPr>
          <w:rFonts w:ascii="Palatino Linotype" w:cs="Palatino Linotype" w:eastAsia="Palatino Linotype" w:hAnsi="Palatino Linotype"/>
          <w:sz w:val="24"/>
          <w:szCs w:val="24"/>
        </w:rPr>
        <w:t xml:space="preserve">The response that compounds the damage is the response of denial, cover-up, and institutional self-protection. When a minister's sexual misconduct is concealed to protect the reputation of the church or the organizational brand, the victims are doubly wounded — first by the original offense, and then by the community's refusal to acknowledge their pain and validate their experience. This approach, which has destroyed the credibility of numerous religious institutions in our generation, is not merely imprudent — it is profoundly unchristian.</w:t>
      </w:r>
    </w:p>
    <w:p>
      <w:pPr>
        <w:spacing w:before="0" w:after="200" w:line="360" w:lineRule="auto"/>
        <w:jc w:val="both"/>
      </w:pPr>
      <w:r>
        <w:rPr>
          <w:rFonts w:ascii="Palatino Linotype" w:cs="Palatino Linotype" w:eastAsia="Palatino Linotype" w:hAnsi="Palatino Linotype"/>
          <w:sz w:val="24"/>
          <w:szCs w:val="24"/>
        </w:rPr>
        <w:t xml:space="preserve">The response that begins healing is the response of truth, accountability, and genuine pastoral care for those who have been harmed. When a minister's sexual misconduct is discovered, the immediate priority must be the protection and care of the person who has been wronged. The minister must be removed from the position of trust that made the misconduct possible. An honest process of investigation, consistent with the governance structures of the institution, must be undertaken. And if genuine repentance is demonstrated over time — not merely the regret of being caught, but the fruit of genuine transformation — then the possibility of restoration can be considered, in a manner and at a level to be determined by appropriate spiritual authorities.</w:t>
      </w:r>
    </w:p>
    <w:p>
      <w:pPr>
        <w:spacing w:before="0" w:after="200" w:line="360" w:lineRule="auto"/>
        <w:jc w:val="both"/>
      </w:pPr>
      <w:r>
        <w:rPr>
          <w:rFonts w:ascii="Palatino Linotype" w:cs="Palatino Linotype" w:eastAsia="Palatino Linotype" w:hAnsi="Palatino Linotype"/>
          <w:sz w:val="24"/>
          <w:szCs w:val="24"/>
        </w:rPr>
        <w:t xml:space="preserve">The Spiritual Baptist tradition understands the power of redemption. We serve a God who restored Peter after his triple denial, who accepted the repentance of David after his devastating fall, and who extended grace to the woman caught in adultery without minimizing the seriousness of her sin. We are not a community of perfectionism — we are a community of grace. But grace without accountability is not grace — it is indulgence. And the minister who claims grace as a license for repeated moral failure has misunderstood both grace and ministry.</w:t>
      </w:r>
    </w:p>
    <w:p>
      <w:pPr>
        <w:spacing w:before="320" w:after="120"/>
      </w:pPr>
      <w:r>
        <w:rPr>
          <w:rFonts w:ascii="Palatino Linotype" w:cs="Palatino Linotype" w:eastAsia="Palatino Linotype" w:hAnsi="Palatino Linotype"/>
          <w:b/>
          <w:bCs/>
          <w:color w:val="1B2A6B"/>
          <w:sz w:val="26"/>
          <w:szCs w:val="26"/>
        </w:rPr>
        <w:t xml:space="preserve">The Positive Vision: Sexuality Sanctified</w:t>
      </w:r>
    </w:p>
    <w:p>
      <w:pPr>
        <w:spacing w:before="0" w:after="200" w:line="360" w:lineRule="auto"/>
        <w:jc w:val="both"/>
      </w:pPr>
      <w:r>
        <w:rPr>
          <w:rFonts w:ascii="Palatino Linotype" w:cs="Palatino Linotype" w:eastAsia="Palatino Linotype" w:hAnsi="Palatino Linotype"/>
          <w:sz w:val="24"/>
          <w:szCs w:val="24"/>
        </w:rPr>
        <w:t xml:space="preserve">The goal of this chapter is not merely to prevent catastrophe — it is to commend the positive vision of human sexuality sanctified by the covenant of God. Within the covenant of marriage, sexuality is a gift — a profound expression of union, commitment, and creative love that reflects something of the covenantal relationship between God and his people. The minister who inhabits this gift with gratitude, fidelity, and joy is the minister who can speak with genuine authority about the meaning of covenant love — not because they have never been tempted, but because they have, by the grace of God and the wisdom of good structures, consistently chosen the path of fidelity.</w:t>
      </w:r>
    </w:p>
    <w:p>
      <w:pPr>
        <w:spacing w:before="0" w:after="200" w:line="360" w:lineRule="auto"/>
        <w:jc w:val="both"/>
      </w:pPr>
      <w:r>
        <w:rPr>
          <w:rFonts w:ascii="Palatino Linotype" w:cs="Palatino Linotype" w:eastAsia="Palatino Linotype" w:hAnsi="Palatino Linotype"/>
          <w:sz w:val="24"/>
          <w:szCs w:val="24"/>
        </w:rPr>
        <w:t xml:space="preserve">The Year of Unity 2026 calls us to unity in every dimension of community life. A community cannot be truly unified when it is divided by the secret wounds of sexual misconduct and the public distrust that follows exposure. Let the ministers of this Order commit themselves to sexual purity not merely as a defensive strategy but as a positive embrace of the holy calling to which they have been summoned — a calling that encompasses every dimension of their humanity, including and especially the most intimate.</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SIX</w:t>
      </w:r>
    </w:p>
    <w:p>
      <w:pPr>
        <w:spacing w:before="0" w:after="360"/>
        <w:jc w:val="center"/>
      </w:pPr>
      <w:r>
        <w:rPr>
          <w:rFonts w:ascii="Palatino Linotype" w:cs="Palatino Linotype" w:eastAsia="Palatino Linotype" w:hAnsi="Palatino Linotype"/>
          <w:b/>
          <w:bCs/>
          <w:color w:val="1B2A6B"/>
          <w:sz w:val="36"/>
          <w:szCs w:val="36"/>
        </w:rPr>
        <w:t xml:space="preserve">The Discipline of the Inner Life: Prayer, Fasting, and the Pursuit of Holiness</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Matthew 6:6 (KJV)</w:t>
      </w:r>
    </w:p>
    <w:p>
      <w:pPr>
        <w:spacing w:before="0" w:after="240"/>
        <w:ind w:left="720" w:right="720"/>
        <w:jc w:val="center"/>
      </w:pPr>
      <w:r>
        <w:rPr>
          <w:rFonts w:ascii="Palatino Linotype" w:cs="Palatino Linotype" w:eastAsia="Palatino Linotype" w:hAnsi="Palatino Linotype"/>
          <w:i/>
          <w:iCs/>
          <w:color w:val="444444"/>
          <w:sz w:val="22"/>
          <w:szCs w:val="22"/>
        </w:rPr>
        <w:t xml:space="preserve">"But thou, when thou prayest, enter into thy closet, and when thou hast shut thy door, pray to thy Father which is in secret; and thy Father which seeth in secret shall reward thee openly."</w:t>
      </w:r>
    </w:p>
    <w:p>
      <w:pPr>
        <w:spacing w:before="0" w:after="200" w:line="360" w:lineRule="auto"/>
        <w:jc w:val="both"/>
      </w:pPr>
      <w:r>
        <w:rPr>
          <w:rFonts w:ascii="Palatino Linotype" w:cs="Palatino Linotype" w:eastAsia="Palatino Linotype" w:hAnsi="Palatino Linotype"/>
          <w:sz w:val="24"/>
          <w:szCs w:val="24"/>
        </w:rPr>
        <w:t xml:space="preserve">There is a direct and inviolable relationship between the depth of the minister's interior life and the fruitfulness of their exterior ministry. This relationship is not circumstantial; it is constitutional. The minister who maintains a rich, disciplined, and honest interior life — who prays genuinely rather than performatively, who fasts consistently rather than sporadically, who pursues holiness as a daily discipline rather than an occasional aspiration — will minister from a reservoir of grace and wisdom that can sustain them through the long seasons of difficulty that every serious minister inevitably faces.</w:t>
      </w:r>
    </w:p>
    <w:p>
      <w:pPr>
        <w:spacing w:before="0" w:after="200" w:line="360" w:lineRule="auto"/>
        <w:jc w:val="both"/>
      </w:pPr>
      <w:r>
        <w:rPr>
          <w:rFonts w:ascii="Palatino Linotype" w:cs="Palatino Linotype" w:eastAsia="Palatino Linotype" w:hAnsi="Palatino Linotype"/>
          <w:sz w:val="24"/>
          <w:szCs w:val="24"/>
        </w:rPr>
        <w:t xml:space="preserve">The inverse is equally true. The minister who neglects the interior life — who allows the pressures of public ministry, the demands of administration, and the expectations of the congregation to crowd out the quiet hours of personal devotion — will eventually find that they are ministering from an empty vessel. The words may continue to flow for a time; the preaching may retain its technical competence; the pastoral routines may continue to be executed with professional efficiency. But the anointing will have diminished, the prophetic edge will have dulled, and the deep transformative power that distinguishes a genuinely Spirit-filled ministry from a merely gifted performance will have silently departed.</w:t>
      </w:r>
    </w:p>
    <w:p>
      <w:pPr>
        <w:spacing w:before="320" w:after="120"/>
      </w:pPr>
      <w:r>
        <w:rPr>
          <w:rFonts w:ascii="Palatino Linotype" w:cs="Palatino Linotype" w:eastAsia="Palatino Linotype" w:hAnsi="Palatino Linotype"/>
          <w:b/>
          <w:bCs/>
          <w:color w:val="1B2A6B"/>
          <w:sz w:val="26"/>
          <w:szCs w:val="26"/>
        </w:rPr>
        <w:t xml:space="preserve">The Prayer Life of the Minister: Moving Beyond Function</w:t>
      </w:r>
    </w:p>
    <w:p>
      <w:pPr>
        <w:spacing w:before="0" w:after="200" w:line="360" w:lineRule="auto"/>
        <w:jc w:val="both"/>
      </w:pPr>
      <w:r>
        <w:rPr>
          <w:rFonts w:ascii="Palatino Linotype" w:cs="Palatino Linotype" w:eastAsia="Palatino Linotype" w:hAnsi="Palatino Linotype"/>
          <w:sz w:val="24"/>
          <w:szCs w:val="24"/>
        </w:rPr>
        <w:t xml:space="preserve">The minister's prayer life is the first casualty of ministerial busyness and the last stronghold of ministerial integrity. It is the first casualty because it is private — no one sees when the minister skips their morning devotional hour, no appointment is cancelled, no congregant is immediately affected, and no institutional consequence follows. The invisibility of prayer makes it uniquely vulnerable to neglect. And it is the last stronghold because when everything else in a minister's life is under pressure — health, finances, relationships, institutional challenges — the discipline of prayer is the one resource that, if maintained, can sustain everything else.</w:t>
      </w:r>
    </w:p>
    <w:p>
      <w:pPr>
        <w:spacing w:before="0" w:after="200" w:line="360" w:lineRule="auto"/>
        <w:jc w:val="both"/>
      </w:pPr>
      <w:r>
        <w:rPr>
          <w:rFonts w:ascii="Palatino Linotype" w:cs="Palatino Linotype" w:eastAsia="Palatino Linotype" w:hAnsi="Palatino Linotype"/>
          <w:sz w:val="24"/>
          <w:szCs w:val="24"/>
        </w:rPr>
        <w:t xml:space="preserve">The Spiritual Baptist tradition places extraordinary value on the prayer life of its ministers and members. The mourning ground, the night vigil, the corporate prayer meeting, the individual morning devotional — these are not peripheral decorations of the faith but its very heartbeat. The minister who has not genuinely mourned before God, who has not prostrated themselves in holy submission before the sovereign majesty of the Almighty, who has not spent genuine time in the presence of the living God where they are stripped of pretense and known as they truly are — this minister has not yet entered the full depth of what our tradition commends and what God demands.</w:t>
      </w:r>
    </w:p>
    <w:p>
      <w:pPr>
        <w:spacing w:before="240" w:after="60"/>
        <w:jc w:val="center"/>
      </w:pPr>
      <w:r>
        <w:rPr>
          <w:rFonts w:ascii="Palatino Linotype" w:cs="Palatino Linotype" w:eastAsia="Palatino Linotype" w:hAnsi="Palatino Linotype"/>
          <w:b/>
          <w:bCs/>
          <w:i/>
          <w:iCs/>
          <w:color w:val="1B2A6B"/>
          <w:sz w:val="22"/>
          <w:szCs w:val="22"/>
        </w:rPr>
        <w:t xml:space="preserve">1 Kings 18:41-43 (KJV)</w:t>
      </w:r>
    </w:p>
    <w:p>
      <w:pPr>
        <w:spacing w:before="0" w:after="240"/>
        <w:ind w:left="720" w:right="720"/>
        <w:jc w:val="center"/>
      </w:pPr>
      <w:r>
        <w:rPr>
          <w:rFonts w:ascii="Palatino Linotype" w:cs="Palatino Linotype" w:eastAsia="Palatino Linotype" w:hAnsi="Palatino Linotype"/>
          <w:i/>
          <w:iCs/>
          <w:color w:val="444444"/>
          <w:sz w:val="22"/>
          <w:szCs w:val="22"/>
        </w:rPr>
        <w:t xml:space="preserve">"And Elijah said unto Ahab, Get thee up, eat and drink; for there is a sound of abundance of rain... And Elijah went up to the top of Carmel; and he cast himself down upon the earth, and put his face between his knees."</w:t>
      </w:r>
    </w:p>
    <w:p>
      <w:pPr>
        <w:spacing w:before="0" w:after="200" w:line="360" w:lineRule="auto"/>
        <w:jc w:val="both"/>
      </w:pPr>
      <w:r>
        <w:rPr>
          <w:rFonts w:ascii="Palatino Linotype" w:cs="Palatino Linotype" w:eastAsia="Palatino Linotype" w:hAnsi="Palatino Linotype"/>
          <w:sz w:val="24"/>
          <w:szCs w:val="24"/>
        </w:rPr>
        <w:t xml:space="preserve">The posture of Elijah on Mount Carmel — face between knees, utterly prostrated before God — is the posture of a minister who means business in prayer. He is not decorating an altar; he is crying out to a God he knows, pressing through in intercession for a nation that desperately needs the rain of divine renewal. And God answers. The minister who wants to see heaven open over their community must first be willing to prostrate themselves in prayer until the answer comes.</w:t>
      </w:r>
    </w:p>
    <w:p>
      <w:pPr>
        <w:spacing w:before="320" w:after="120"/>
      </w:pPr>
      <w:r>
        <w:rPr>
          <w:rFonts w:ascii="Palatino Linotype" w:cs="Palatino Linotype" w:eastAsia="Palatino Linotype" w:hAnsi="Palatino Linotype"/>
          <w:b/>
          <w:bCs/>
          <w:color w:val="1B2A6B"/>
          <w:sz w:val="26"/>
          <w:szCs w:val="26"/>
        </w:rPr>
        <w:t xml:space="preserve">Fasting: The Discipline of Holy Hunger</w:t>
      </w:r>
    </w:p>
    <w:p>
      <w:pPr>
        <w:spacing w:before="0" w:after="200" w:line="360" w:lineRule="auto"/>
        <w:jc w:val="both"/>
      </w:pPr>
      <w:r>
        <w:rPr>
          <w:rFonts w:ascii="Palatino Linotype" w:cs="Palatino Linotype" w:eastAsia="Palatino Linotype" w:hAnsi="Palatino Linotype"/>
          <w:sz w:val="24"/>
          <w:szCs w:val="24"/>
        </w:rPr>
        <w:t xml:space="preserve">Fasting is, in our contemporary ministerial culture, both undervalued and misunderstood. It is undervalued because its benefits are interior and long-term rather than external and immediate — unlike the giving of a generous donation or the delivering of a powerful sermon, fasting produces no applause and generates no institutional recognition. And it is misunderstood because it is often practiced as a transactional ritual — as though the withholding of food mechanically compels God to act — rather than as a spiritual discipline that reshapes the minister's interior landscape and postures them for the movement of God.</w:t>
      </w:r>
    </w:p>
    <w:p>
      <w:pPr>
        <w:spacing w:before="0" w:after="200" w:line="360" w:lineRule="auto"/>
        <w:jc w:val="both"/>
      </w:pPr>
      <w:r>
        <w:rPr>
          <w:rFonts w:ascii="Palatino Linotype" w:cs="Palatino Linotype" w:eastAsia="Palatino Linotype" w:hAnsi="Palatino Linotype"/>
          <w:sz w:val="24"/>
          <w:szCs w:val="24"/>
        </w:rPr>
        <w:t xml:space="preserve">Jesus's instruction in Matthew 6 situates fasting alongside prayer and giving as one of the three fundamental disciplines of the interior life — and he assumes, not commands, its practice: 'when ye fast' (Matthew 6:16, KJV), not 'if ye fast.' The fast disciplines the appetite — and through the appetite, the whole person. The minister who fasts regularly learns, in the most visceral possible way, the difference between want and need, between craving and calling, between the demands of the flesh and the promptings of the Spirit. This is not a minor lesson; it is the core curriculum of spiritual formation.</w:t>
      </w:r>
    </w:p>
    <w:p>
      <w:pPr>
        <w:spacing w:before="0" w:after="200" w:line="360" w:lineRule="auto"/>
        <w:jc w:val="both"/>
      </w:pPr>
      <w:r>
        <w:rPr>
          <w:rFonts w:ascii="Palatino Linotype" w:cs="Palatino Linotype" w:eastAsia="Palatino Linotype" w:hAnsi="Palatino Linotype"/>
          <w:sz w:val="24"/>
          <w:szCs w:val="24"/>
        </w:rPr>
        <w:t xml:space="preserve">The Mystical Order's practice of 21-day seasons of prayer and fasting is a corporate expression of what must also be a personal discipline. The minister who fasts only when the institution calls for it but maintains no personal fasting rhythm has outsourced their interior life to the calendar and is not yet a master of their own spiritual formation. The personal fast — undertaken quietly, without announcement, as Jesus instructs — is the furnace in which the minister's interior gold is refined.</w:t>
      </w:r>
    </w:p>
    <w:p>
      <w:pPr>
        <w:spacing w:before="320" w:after="120"/>
      </w:pPr>
      <w:r>
        <w:rPr>
          <w:rFonts w:ascii="Palatino Linotype" w:cs="Palatino Linotype" w:eastAsia="Palatino Linotype" w:hAnsi="Palatino Linotype"/>
          <w:b/>
          <w:bCs/>
          <w:color w:val="1B2A6B"/>
          <w:sz w:val="26"/>
          <w:szCs w:val="26"/>
        </w:rPr>
        <w:t xml:space="preserve">The Pursuit of Holiness: A Lifelong Vocation</w:t>
      </w:r>
    </w:p>
    <w:p>
      <w:pPr>
        <w:spacing w:before="240" w:after="60"/>
        <w:jc w:val="center"/>
      </w:pPr>
      <w:r>
        <w:rPr>
          <w:rFonts w:ascii="Palatino Linotype" w:cs="Palatino Linotype" w:eastAsia="Palatino Linotype" w:hAnsi="Palatino Linotype"/>
          <w:b/>
          <w:bCs/>
          <w:i/>
          <w:iCs/>
          <w:color w:val="1B2A6B"/>
          <w:sz w:val="22"/>
          <w:szCs w:val="22"/>
        </w:rPr>
        <w:t xml:space="preserve">Hebrews 12:14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"Follow peace with all men, and holiness, without which no man shall see the Lord."</w:t>
      </w:r>
    </w:p>
    <w:p>
      <w:pPr>
        <w:spacing w:before="0" w:after="200" w:line="360" w:lineRule="auto"/>
        <w:jc w:val="both"/>
      </w:pPr>
      <w:r>
        <w:rPr>
          <w:rFonts w:ascii="Palatino Linotype" w:cs="Palatino Linotype" w:eastAsia="Palatino Linotype" w:hAnsi="Palatino Linotype"/>
          <w:sz w:val="24"/>
          <w:szCs w:val="24"/>
        </w:rPr>
        <w:t xml:space="preserve">Holiness is not a destination that the minister arrives at and then departs from on some spiritual victory tour. It is a direction — a persistent, lifelong orientation of the entire self toward the character and the purposes of God. The writer of Hebrews does not say 'have achieved holiness' but 'follow holiness' — a word that implies active, ongoing, effortful pursuit. The minister who claims to have arrived at the destination of holiness has almost certainly mistaken a comfortable plateau for the summit.</w:t>
      </w:r>
    </w:p>
    <w:p>
      <w:pPr>
        <w:spacing w:before="0" w:after="200" w:line="360" w:lineRule="auto"/>
        <w:jc w:val="both"/>
      </w:pPr>
      <w:r>
        <w:rPr>
          <w:rFonts w:ascii="Palatino Linotype" w:cs="Palatino Linotype" w:eastAsia="Palatino Linotype" w:hAnsi="Palatino Linotype"/>
          <w:sz w:val="24"/>
          <w:szCs w:val="24"/>
        </w:rPr>
        <w:t xml:space="preserve">In the Spiritual Baptist tradition, holiness is understood in both its personal and its corporate dimensions. Personal holiness — the transformation of the individual's character into the likeness of Christ — is the foundation. Corporate holiness — the maintenance of the community's moral distinctiveness from the surrounding culture — is the fruit. The minister who neglects personal holiness will eventually find that their attempts to maintain corporate holiness are hypocritical and ineffective. We cannot give what we do not possess.</w:t>
      </w:r>
    </w:p>
    <w:p>
      <w:pPr>
        <w:spacing w:before="0" w:after="200" w:line="360" w:lineRule="auto"/>
        <w:jc w:val="both"/>
      </w:pPr>
      <w:r>
        <w:rPr>
          <w:rFonts w:ascii="Palatino Linotype" w:cs="Palatino Linotype" w:eastAsia="Palatino Linotype" w:hAnsi="Palatino Linotype"/>
          <w:sz w:val="24"/>
          <w:szCs w:val="24"/>
        </w:rPr>
        <w:t xml:space="preserve">The pursuit of holiness is inseparable from the ministry of the Holy Spirit — that divine Person who is both the source and the superintendent of sanctification. The minister who is genuinely filled with the Spirit will be progressively transformed by the Spirit — not instantaneously and not without struggle, but surely and visibly over the course of a lifetime of disciplined surrender. This is the great hope and the great calling of every minister in this Order: that we are not merely professional servants of religion but genuine temples of the living God, inhabited by his Spirit, shaped by his Word, and displayed before the world as evidence that the gospel we proclaim is capable of doing what we claim it can do — transforming human beings from the inside out.</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SEVEN</w:t>
      </w:r>
    </w:p>
    <w:p>
      <w:pPr>
        <w:spacing w:before="0" w:after="360"/>
        <w:jc w:val="center"/>
      </w:pPr>
      <w:r>
        <w:rPr>
          <w:rFonts w:ascii="Palatino Linotype" w:cs="Palatino Linotype" w:eastAsia="Palatino Linotype" w:hAnsi="Palatino Linotype"/>
          <w:b/>
          <w:bCs/>
          <w:color w:val="1B2A6B"/>
          <w:sz w:val="36"/>
          <w:szCs w:val="36"/>
        </w:rPr>
        <w:t xml:space="preserve">The Minister and Relationships: Navigating Loyalty, Conflict, and Community</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Colossians 3:13-14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"Forbearing one another, and forgiving one another, if any man have a quarrel against any: even as Christ forgave you, so also do ye. And above all these things put on charity, which is the bond of perfectness."</w:t>
      </w:r>
    </w:p>
    <w:p>
      <w:pPr>
        <w:spacing w:before="0" w:after="200" w:line="360" w:lineRule="auto"/>
        <w:jc w:val="both"/>
      </w:pPr>
      <w:r>
        <w:rPr>
          <w:rFonts w:ascii="Palatino Linotype" w:cs="Palatino Linotype" w:eastAsia="Palatino Linotype" w:hAnsi="Palatino Linotype"/>
          <w:sz w:val="24"/>
          <w:szCs w:val="24"/>
        </w:rPr>
        <w:t xml:space="preserve">Ministry is an irreducibly relational enterprise. The minister who imagines that their calling is primarily about the delivery of sermons, the management of programs, or the execution of ecclesiastical rituals has fundamentally misunderstood the nature of their vocation. The minister's calling is a calling into relationship — relationship with God, relationship with the congregation, relationship with peer ministers, relationship with the community, and relationship with the broader body of Christ across denominational and cultural boundaries. It is in the crucible of these relationships that the minister's character is most severely tested and most completely revealed.</w:t>
      </w:r>
    </w:p>
    <w:p>
      <w:pPr>
        <w:spacing w:before="0" w:after="200" w:line="360" w:lineRule="auto"/>
        <w:jc w:val="both"/>
      </w:pPr>
      <w:r>
        <w:rPr>
          <w:rFonts w:ascii="Palatino Linotype" w:cs="Palatino Linotype" w:eastAsia="Palatino Linotype" w:hAnsi="Palatino Linotype"/>
          <w:sz w:val="24"/>
          <w:szCs w:val="24"/>
        </w:rPr>
        <w:t xml:space="preserve">The management of relationships in ministry is both an art and a discipline. It requires the wisdom to know when to speak and when to be silent, when to confront and when to wait, when to maintain boundaries and when to cross them in an act of pastoral compassion. It requires the humility to admit error, the courage to maintain position under pressure, and the grace to love people who are, at any given moment, making themselves profoundly difficult to love. Above all, it requires the consistent application of the gospel principle that the Apostle Paul articulates so beautifully in Colossians 3: forbearance, forgiveness, and the overarching canopy of charity that makes all true community possible.</w:t>
      </w:r>
    </w:p>
    <w:p>
      <w:pPr>
        <w:spacing w:before="320" w:after="120"/>
      </w:pPr>
      <w:r>
        <w:rPr>
          <w:rFonts w:ascii="Palatino Linotype" w:cs="Palatino Linotype" w:eastAsia="Palatino Linotype" w:hAnsi="Palatino Linotype"/>
          <w:b/>
          <w:bCs/>
          <w:color w:val="1B2A6B"/>
          <w:sz w:val="26"/>
          <w:szCs w:val="26"/>
        </w:rPr>
        <w:t xml:space="preserve">Loyalty Within the Community of Ministry</w:t>
      </w:r>
    </w:p>
    <w:p>
      <w:pPr>
        <w:spacing w:before="0" w:after="200" w:line="360" w:lineRule="auto"/>
        <w:jc w:val="both"/>
      </w:pPr>
      <w:r>
        <w:rPr>
          <w:rFonts w:ascii="Palatino Linotype" w:cs="Palatino Linotype" w:eastAsia="Palatino Linotype" w:hAnsi="Palatino Linotype"/>
          <w:sz w:val="24"/>
          <w:szCs w:val="24"/>
        </w:rPr>
        <w:t xml:space="preserve">Loyalty is a virtue that the Spiritual Baptist tradition prizes deeply — loyalty to God, loyalty to the community of faith, loyalty to the spiritual fathers and mothers who have invested in the minister's formation, and loyalty to the brothers and sisters who stand alongside them in the work of the gospel. But loyalty, like all virtues, can be distorted into something harmful when it is misapplied or when it operates without the checks of truth and justice.</w:t>
      </w:r>
    </w:p>
    <w:p>
      <w:pPr>
        <w:spacing w:before="0" w:after="200" w:line="360" w:lineRule="auto"/>
        <w:jc w:val="both"/>
      </w:pPr>
      <w:r>
        <w:rPr>
          <w:rFonts w:ascii="Palatino Linotype" w:cs="Palatino Linotype" w:eastAsia="Palatino Linotype" w:hAnsi="Palatino Linotype"/>
          <w:sz w:val="24"/>
          <w:szCs w:val="24"/>
        </w:rPr>
        <w:t xml:space="preserve">The distortion of loyalty into complicity is one of the most common and most damaging dynamics in ministerial communities. It occurs when loyalty to a senior leader is interpreted as the obligation to ignore, minimize, or actively conceal that leader's moral failures. It occurs when institutional loyalty overrides personal integrity — when a minister witnesses misconduct and says nothing because speaking would embarrass the Order, disturb the peace, or displease those in authority over them. This is not loyalty; it is cowardice dressed in the language of faithfulness, and it is ultimately destructive both to the individuals involved and to the community as a whole.</w:t>
      </w:r>
    </w:p>
    <w:p>
      <w:pPr>
        <w:spacing w:before="0" w:after="200" w:line="360" w:lineRule="auto"/>
        <w:jc w:val="both"/>
      </w:pPr>
      <w:r>
        <w:rPr>
          <w:rFonts w:ascii="Palatino Linotype" w:cs="Palatino Linotype" w:eastAsia="Palatino Linotype" w:hAnsi="Palatino Linotype"/>
          <w:sz w:val="24"/>
          <w:szCs w:val="24"/>
        </w:rPr>
        <w:t xml:space="preserve">True loyalty — loyalty that honors God and serves the community — is loyalty to the values and principles that the community claims to uphold. When a leader's behavior contradicts those values, the loyal minister is the one who speaks truth with love, follows the appropriate process of accountability within the governance structures, and maintains their commitment to the integrity of the community even when it is costly to do so. This is not disloyalty; it is the highest form of loyalty available — loyalty to what truly matters.</w:t>
      </w:r>
    </w:p>
    <w:p>
      <w:pPr>
        <w:spacing w:before="320" w:after="120"/>
      </w:pPr>
      <w:r>
        <w:rPr>
          <w:rFonts w:ascii="Palatino Linotype" w:cs="Palatino Linotype" w:eastAsia="Palatino Linotype" w:hAnsi="Palatino Linotype"/>
          <w:b/>
          <w:bCs/>
          <w:color w:val="1B2A6B"/>
          <w:sz w:val="26"/>
          <w:szCs w:val="26"/>
        </w:rPr>
        <w:t xml:space="preserve">Conflict in Ministry: Inevitable, Necessary, and Potentially Redemptive</w:t>
      </w:r>
    </w:p>
    <w:p>
      <w:pPr>
        <w:spacing w:before="240" w:after="60"/>
        <w:jc w:val="center"/>
      </w:pPr>
      <w:r>
        <w:rPr>
          <w:rFonts w:ascii="Palatino Linotype" w:cs="Palatino Linotype" w:eastAsia="Palatino Linotype" w:hAnsi="Palatino Linotype"/>
          <w:b/>
          <w:bCs/>
          <w:i/>
          <w:iCs/>
          <w:color w:val="1B2A6B"/>
          <w:sz w:val="22"/>
          <w:szCs w:val="22"/>
        </w:rPr>
        <w:t xml:space="preserve">Matthew 18:15 (KJV)</w:t>
      </w:r>
    </w:p>
    <w:p>
      <w:pPr>
        <w:spacing w:before="0" w:after="240"/>
        <w:ind w:left="720" w:right="720"/>
        <w:jc w:val="center"/>
      </w:pPr>
      <w:r>
        <w:rPr>
          <w:rFonts w:ascii="Palatino Linotype" w:cs="Palatino Linotype" w:eastAsia="Palatino Linotype" w:hAnsi="Palatino Linotype"/>
          <w:i/>
          <w:iCs/>
          <w:color w:val="444444"/>
          <w:sz w:val="22"/>
          <w:szCs w:val="22"/>
        </w:rPr>
        <w:t xml:space="preserve">"Moreover if thy brother shall trespass against thee, go and tell him his fault between thee and him alone: if he shall hear thee, thou hast gained thy brother."</w:t>
      </w:r>
    </w:p>
    <w:p>
      <w:pPr>
        <w:spacing w:before="0" w:after="200" w:line="360" w:lineRule="auto"/>
        <w:jc w:val="both"/>
      </w:pPr>
      <w:r>
        <w:rPr>
          <w:rFonts w:ascii="Palatino Linotype" w:cs="Palatino Linotype" w:eastAsia="Palatino Linotype" w:hAnsi="Palatino Linotype"/>
          <w:sz w:val="24"/>
          <w:szCs w:val="24"/>
        </w:rPr>
        <w:t xml:space="preserve">Conflict in ministry is not a sign that something has gone wrong. It is a sign that people with different personalities, different histories, different visions, and different understandings of God's will are attempting to share a common life and pursue a common mission. This will inevitably generate friction. The question is not how to eliminate friction — that project is both impossible and undesirable — but how to engage with conflict in a manner that is honest, respectful, and oriented toward redemptive resolution rather than destructive escalation.</w:t>
      </w:r>
    </w:p>
    <w:p>
      <w:pPr>
        <w:spacing w:before="0" w:after="200" w:line="360" w:lineRule="auto"/>
        <w:jc w:val="both"/>
      </w:pPr>
      <w:r>
        <w:rPr>
          <w:rFonts w:ascii="Palatino Linotype" w:cs="Palatino Linotype" w:eastAsia="Palatino Linotype" w:hAnsi="Palatino Linotype"/>
          <w:sz w:val="24"/>
          <w:szCs w:val="24"/>
        </w:rPr>
        <w:t xml:space="preserve">Jesus's instruction in Matthew 18 provides the foundational framework for conflict resolution in the community of faith. The process he outlines is sequential, proportionate, and relational: begin with a private conversation between the parties directly involved; if that fails, add the witness and wisdom of one or two trusted others; if that fails, bring the matter before the appropriate community authority. At each stage, the goal is not to win the argument or to humiliate the offender but to 'gain thy brother' — to restore the relationship and to maintain the integrity of the community.</w:t>
      </w:r>
    </w:p>
    <w:p>
      <w:pPr>
        <w:spacing w:before="0" w:after="200" w:line="360" w:lineRule="auto"/>
        <w:jc w:val="both"/>
      </w:pPr>
      <w:r>
        <w:rPr>
          <w:rFonts w:ascii="Palatino Linotype" w:cs="Palatino Linotype" w:eastAsia="Palatino Linotype" w:hAnsi="Palatino Linotype"/>
          <w:sz w:val="24"/>
          <w:szCs w:val="24"/>
        </w:rPr>
        <w:t xml:space="preserve">The minister who learns to navigate conflict using this framework — who can have direct, honest, and compassionate conversations about difficult subjects without retreating into passive aggression, without broadcasting grievances to third parties before the appropriate process has been followed, and without using spiritual language as a weapon — is the minister who will build a community of trust and health. The minister who avoids all conflict, who never confronts and never challenges, who mistakes the absence of open disagreement for the presence of genuine peace, is building on a foundation of suppressed tension that will eventually erupt.</w:t>
      </w:r>
    </w:p>
    <w:p>
      <w:pPr>
        <w:spacing w:before="320" w:after="120"/>
      </w:pPr>
      <w:r>
        <w:rPr>
          <w:rFonts w:ascii="Palatino Linotype" w:cs="Palatino Linotype" w:eastAsia="Palatino Linotype" w:hAnsi="Palatino Linotype"/>
          <w:b/>
          <w:bCs/>
          <w:color w:val="1B2A6B"/>
          <w:sz w:val="26"/>
          <w:szCs w:val="26"/>
        </w:rPr>
        <w:t xml:space="preserve">The Minister's Relationships with Other Ministers: Collegiality and Collaboration</w:t>
      </w:r>
    </w:p>
    <w:p>
      <w:pPr>
        <w:spacing w:before="0" w:after="200" w:line="360" w:lineRule="auto"/>
        <w:jc w:val="both"/>
      </w:pPr>
      <w:r>
        <w:rPr>
          <w:rFonts w:ascii="Palatino Linotype" w:cs="Palatino Linotype" w:eastAsia="Palatino Linotype" w:hAnsi="Palatino Linotype"/>
          <w:sz w:val="24"/>
          <w:szCs w:val="24"/>
        </w:rPr>
        <w:t xml:space="preserve">The relationship between ministers within the same tradition is a delicate and frequently neglected dimension of ministerial ethics. The pressures of institutional competition, theological disagreement, personality clashes, and the not-infrequent experience of having been genuinely wronged by a ministerial colleague can make the maintenance of genuine collegial relationships extraordinarily difficult. And yet the Apostle Paul's vision of the body of Christ — in which 'the members should have the same care one for another' and where 'whether one member suffer, all the members suffer with it; or one member be honoured, all the members rejoice with it' (1 Corinthians 12:25-26, KJV) — demands exactly this.</w:t>
      </w:r>
    </w:p>
    <w:p>
      <w:pPr>
        <w:spacing w:before="0" w:after="200" w:line="360" w:lineRule="auto"/>
        <w:jc w:val="both"/>
      </w:pPr>
      <w:r>
        <w:rPr>
          <w:rFonts w:ascii="Palatino Linotype" w:cs="Palatino Linotype" w:eastAsia="Palatino Linotype" w:hAnsi="Palatino Linotype"/>
          <w:sz w:val="24"/>
          <w:szCs w:val="24"/>
        </w:rPr>
        <w:t xml:space="preserve">The minister who celebrates the success of a colleague with genuine joy, who prays for a colleague who is struggling without using their struggle as material for corridor conversations, who refers congregants to another minister when the other minister is better equipped to meet that congregant's need — this minister is embodying the Kingdom culture that makes unity not merely a theme for annual proclamations but a living reality in the community of faith. In the Year of Unity 2026, let this be the standard we set for ministerial collegiality: that every minister in this Order would be able to say of their colleagues what Jonathan said of David — 'the soul of Jonathan was knit with the soul of David, and Jonathan loved him as his own soul' (1 Samuel 18:1, KJV).</w:t>
      </w:r>
    </w:p>
    <w:p>
      <w:pPr>
        <w:spacing w:before="320" w:after="120"/>
      </w:pPr>
      <w:r>
        <w:rPr>
          <w:rFonts w:ascii="Palatino Linotype" w:cs="Palatino Linotype" w:eastAsia="Palatino Linotype" w:hAnsi="Palatino Linotype"/>
          <w:b/>
          <w:bCs/>
          <w:color w:val="1B2A6B"/>
          <w:sz w:val="26"/>
          <w:szCs w:val="26"/>
        </w:rPr>
        <w:t xml:space="preserve">Pastoral Care That Maintains Appropriate Boundaries</w:t>
      </w:r>
    </w:p>
    <w:p>
      <w:pPr>
        <w:spacing w:before="0" w:after="200" w:line="360" w:lineRule="auto"/>
        <w:jc w:val="both"/>
      </w:pPr>
      <w:r>
        <w:rPr>
          <w:rFonts w:ascii="Palatino Linotype" w:cs="Palatino Linotype" w:eastAsia="Palatino Linotype" w:hAnsi="Palatino Linotype"/>
          <w:sz w:val="24"/>
          <w:szCs w:val="24"/>
        </w:rPr>
        <w:t xml:space="preserve">The minister's relationships with congregants require a specific kind of intentional care — the care that is simultaneously warm and boundaried, genuinely personal and professionally appropriate. The pastoral relationship is unlike any other relationship precisely because it combines the intimacy of a confessional space with the responsibility of a professional trust, and because it takes place within a significant power differential that the minister must never exploit and must always actively compensate for.</w:t>
      </w:r>
    </w:p>
    <w:p>
      <w:pPr>
        <w:spacing w:before="0" w:after="200" w:line="360" w:lineRule="auto"/>
        <w:jc w:val="both"/>
      </w:pPr>
      <w:r>
        <w:rPr>
          <w:rFonts w:ascii="Palatino Linotype" w:cs="Palatino Linotype" w:eastAsia="Palatino Linotype" w:hAnsi="Palatino Linotype"/>
          <w:sz w:val="24"/>
          <w:szCs w:val="24"/>
        </w:rPr>
        <w:t xml:space="preserve">The minister who maintains appropriate pastoral boundaries is not a minister who is cold, distant, or emotionally unavailable. They are a minister who understands that their ability to serve their congregants well over the long term depends on maintaining the integrity of the pastoral relationship — a relationship in which the congregant can trust that the minister's interest in them is genuinely oriented toward their well-being and their growth rather than the minister's own emotional needs, institutional purposes, or social satisfactions. This trustworthiness is the foundation of pastoral authority, and it is maintained only through the consistent, intentional practice of appropriate boundaries in every dimension of the pastoral relationship.</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EIGHT</w:t>
      </w:r>
    </w:p>
    <w:p>
      <w:pPr>
        <w:spacing w:before="0" w:after="360"/>
        <w:jc w:val="center"/>
      </w:pPr>
      <w:r>
        <w:rPr>
          <w:rFonts w:ascii="Palatino Linotype" w:cs="Palatino Linotype" w:eastAsia="Palatino Linotype" w:hAnsi="Palatino Linotype"/>
          <w:b/>
          <w:bCs/>
          <w:color w:val="1B2A6B"/>
          <w:sz w:val="36"/>
          <w:szCs w:val="36"/>
        </w:rPr>
        <w:t xml:space="preserve">Accountability Structures: Why Even the Most Gifted Ministers Need Oversight</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Proverbs 11:14 (KJV)</w:t>
      </w:r>
    </w:p>
    <w:p>
      <w:pPr>
        <w:spacing w:before="0" w:after="240"/>
        <w:ind w:left="720" w:right="720"/>
        <w:jc w:val="center"/>
      </w:pPr>
      <w:r>
        <w:rPr>
          <w:rFonts w:ascii="Palatino Linotype" w:cs="Palatino Linotype" w:eastAsia="Palatino Linotype" w:hAnsi="Palatino Linotype"/>
          <w:i/>
          <w:iCs/>
          <w:color w:val="444444"/>
          <w:sz w:val="22"/>
          <w:szCs w:val="22"/>
        </w:rPr>
        <w:t xml:space="preserve">"Where no counsel is, the people fall: but in the multitude of counsellors there is safety."</w:t>
      </w:r>
    </w:p>
    <w:p>
      <w:pPr>
        <w:spacing w:before="0" w:after="200" w:line="360" w:lineRule="auto"/>
        <w:jc w:val="both"/>
      </w:pPr>
      <w:r>
        <w:rPr>
          <w:rFonts w:ascii="Palatino Linotype" w:cs="Palatino Linotype" w:eastAsia="Palatino Linotype" w:hAnsi="Palatino Linotype"/>
          <w:sz w:val="24"/>
          <w:szCs w:val="24"/>
        </w:rPr>
        <w:t xml:space="preserve">One of the most persistent and most dangerous myths in ministry is the myth of the self-sufficient leader — the idea that a minister of sufficient gifting, sufficient experience, and sufficient spiritual stature has moved beyond the need for external accountability. This myth is nourished by the cultural archetype of the lone prophet, the pioneering apostle, the visionary leader who answers to no earthly authority because they receive their directions directly from God. It is a compelling narrative. It is also profoundly unbiblical and profoundly dangerous.</w:t>
      </w:r>
    </w:p>
    <w:p>
      <w:pPr>
        <w:spacing w:before="0" w:after="200" w:line="360" w:lineRule="auto"/>
        <w:jc w:val="both"/>
      </w:pPr>
      <w:r>
        <w:rPr>
          <w:rFonts w:ascii="Palatino Linotype" w:cs="Palatino Linotype" w:eastAsia="Palatino Linotype" w:hAnsi="Palatino Linotype"/>
          <w:sz w:val="24"/>
          <w:szCs w:val="24"/>
        </w:rPr>
        <w:t xml:space="preserve">The biblical witness on the subject of accountability is remarkable not because it celebrates the accountability of mediocre leaders who need supervision, but because it demonstrates the accountability of the greatest leaders in the biblical narrative. Moses submitted to the counsel of his father-in-law Jethro (Exodus 18). David consulted with his counselors and was sometimes rebuked by prophets whom he himself had invited to speak into his life. The Apostle Paul — who received his gospel directly by revelation of Jesus Christ — submitted himself to the Jerusalem council and welcomed the oversight of colleagues who could hold him accountable for the consistency of his apostolic practice. The greatest leaders in the history of God's people have not resisted accountability — they have sought it, embraced it, and credited it as a source of their longevity and their fruitfulness.</w:t>
      </w:r>
    </w:p>
    <w:p>
      <w:pPr>
        <w:spacing w:before="320" w:after="120"/>
      </w:pPr>
      <w:r>
        <w:rPr>
          <w:rFonts w:ascii="Palatino Linotype" w:cs="Palatino Linotype" w:eastAsia="Palatino Linotype" w:hAnsi="Palatino Linotype"/>
          <w:b/>
          <w:bCs/>
          <w:color w:val="1B2A6B"/>
          <w:sz w:val="26"/>
          <w:szCs w:val="26"/>
        </w:rPr>
        <w:t xml:space="preserve">The Theology of Accountability</w:t>
      </w:r>
    </w:p>
    <w:p>
      <w:pPr>
        <w:spacing w:before="0" w:after="200" w:line="360" w:lineRule="auto"/>
        <w:jc w:val="both"/>
      </w:pPr>
      <w:r>
        <w:rPr>
          <w:rFonts w:ascii="Palatino Linotype" w:cs="Palatino Linotype" w:eastAsia="Palatino Linotype" w:hAnsi="Palatino Linotype"/>
          <w:sz w:val="24"/>
          <w:szCs w:val="24"/>
        </w:rPr>
        <w:t xml:space="preserve">Accountability is not a pragmatic concession to human weakness — it is a theological commitment rooted in the nature of the covenant community. The people of God are not a collection of autonomous individuals who happen to share a physical address. They are a body — organically connected, mutually dependent, and collectively responsible for the health and the integrity of every member. The Apostle Paul's metaphor of the body in 1 Corinthians 12 is not merely poetic; it is a description of the actual dynamics of covenant community in which the choices of any member affect the whole body and the whole body has both the right and the responsibility to speak into the choices of any member.</w:t>
      </w:r>
    </w:p>
    <w:p>
      <w:pPr>
        <w:spacing w:before="0" w:after="200" w:line="360" w:lineRule="auto"/>
        <w:jc w:val="both"/>
      </w:pPr>
      <w:r>
        <w:rPr>
          <w:rFonts w:ascii="Palatino Linotype" w:cs="Palatino Linotype" w:eastAsia="Palatino Linotype" w:hAnsi="Palatino Linotype"/>
          <w:sz w:val="24"/>
          <w:szCs w:val="24"/>
        </w:rPr>
        <w:t xml:space="preserve">Accountability in the ministerial community operates at multiple levels: the accountability of the individual minister to their immediate pastoral covering, the accountability of senior ministers to the governance councils of their institutions, the accountability of institutional leaders to the wider community they serve, and the ultimate accountability of every minister to the God in whose name they serve and to whose tribunal they will one day render a full account. These levels of accountability are not in competition with each other — they are concentric circles of oversight that together create the protective environment within which a healthy ministry can flourish.</w:t>
      </w:r>
    </w:p>
    <w:p>
      <w:pPr>
        <w:spacing w:before="320" w:after="120"/>
      </w:pPr>
      <w:r>
        <w:rPr>
          <w:rFonts w:ascii="Palatino Linotype" w:cs="Palatino Linotype" w:eastAsia="Palatino Linotype" w:hAnsi="Palatino Linotype"/>
          <w:b/>
          <w:bCs/>
          <w:color w:val="1B2A6B"/>
          <w:sz w:val="26"/>
          <w:szCs w:val="26"/>
        </w:rPr>
        <w:t xml:space="preserve">The Structures of Accountability Within the Mystical Order</w:t>
      </w:r>
    </w:p>
    <w:p>
      <w:pPr>
        <w:spacing w:before="240" w:after="60"/>
        <w:jc w:val="center"/>
      </w:pPr>
      <w:r>
        <w:rPr>
          <w:rFonts w:ascii="Palatino Linotype" w:cs="Palatino Linotype" w:eastAsia="Palatino Linotype" w:hAnsi="Palatino Linotype"/>
          <w:b/>
          <w:bCs/>
          <w:i/>
          <w:iCs/>
          <w:color w:val="1B2A6B"/>
          <w:sz w:val="22"/>
          <w:szCs w:val="22"/>
        </w:rPr>
        <w:t xml:space="preserve">Hebrews 13:17 (KJV)</w:t>
      </w:r>
    </w:p>
    <w:p>
      <w:pPr>
        <w:spacing w:before="0" w:after="240"/>
        <w:ind w:left="720" w:right="720"/>
        <w:jc w:val="center"/>
      </w:pPr>
      <w:r>
        <w:rPr>
          <w:rFonts w:ascii="Palatino Linotype" w:cs="Palatino Linotype" w:eastAsia="Palatino Linotype" w:hAnsi="Palatino Linotype"/>
          <w:i/>
          <w:iCs/>
          <w:color w:val="444444"/>
          <w:sz w:val="22"/>
          <w:szCs w:val="22"/>
        </w:rPr>
        <w:t xml:space="preserve">"Obey them that have the rule over you, and submit yourselves: for they watch for your souls, as they that must give account, that they may do it with joy, and not with grief."</w:t>
      </w:r>
    </w:p>
    <w:p>
      <w:pPr>
        <w:spacing w:before="0" w:after="200" w:line="360" w:lineRule="auto"/>
        <w:jc w:val="both"/>
      </w:pPr>
      <w:r>
        <w:rPr>
          <w:rFonts w:ascii="Palatino Linotype" w:cs="Palatino Linotype" w:eastAsia="Palatino Linotype" w:hAnsi="Palatino Linotype"/>
          <w:sz w:val="24"/>
          <w:szCs w:val="24"/>
        </w:rPr>
        <w:t xml:space="preserve">The Mystical Order of Spiritual Baptist Inc. has developed governance structures — the Sovereign Council, the Patriarchal Council, the Apostolic Council, the Council of Bishops, and the Council of Abbesses — that represent a substantial investment in the institutional architecture of accountability. These structures exist not as instruments of bureaucratic control but as vehicles of pastoral wisdom — forums in which experience is shared, questions are raised, decisions are deliberated, and the collective wisdom of the community is brought to bear on the challenges and opportunities that every minister faces.</w:t>
      </w:r>
    </w:p>
    <w:p>
      <w:pPr>
        <w:spacing w:before="0" w:after="200" w:line="360" w:lineRule="auto"/>
        <w:jc w:val="both"/>
      </w:pPr>
      <w:r>
        <w:rPr>
          <w:rFonts w:ascii="Palatino Linotype" w:cs="Palatino Linotype" w:eastAsia="Palatino Linotype" w:hAnsi="Palatino Linotype"/>
          <w:sz w:val="24"/>
          <w:szCs w:val="24"/>
        </w:rPr>
        <w:t xml:space="preserve">The minister who participates genuinely in these structures — who brings their real questions and their real struggles to the council table rather than maintaining a public face of competence and composure that conceals a private reality of confusion and compromise — is the minister who is using the accountability structures as they were designed to be used. The minister who attends council meetings physically while remaining absent spiritually and emotionally, who presents information strategically rather than transparently, and who treats the council as an audience to be managed rather than a community to be served — this minister has the form of accountability without its substance.</w:t>
      </w:r>
    </w:p>
    <w:p>
      <w:pPr>
        <w:spacing w:before="0" w:after="200" w:line="360" w:lineRule="auto"/>
        <w:jc w:val="both"/>
      </w:pPr>
      <w:r>
        <w:rPr>
          <w:rFonts w:ascii="Palatino Linotype" w:cs="Palatino Linotype" w:eastAsia="Palatino Linotype" w:hAnsi="Palatino Linotype"/>
          <w:sz w:val="24"/>
          <w:szCs w:val="24"/>
        </w:rPr>
        <w:t xml:space="preserve">The Code of Conduct for ministerial offices and governing councils within this Order provides specific guidance on the behaviors that are expected of ministers who occupy positions of governance and leadership. These are not suggestions — they are the minimum standards of the covenant that ministers enter when they accept appointment to these offices. Adherence to these standards is not a burden; it is the practical expression of the theological commitment to accountability that every minister in this tradition has made as part of their formation and ordination.</w:t>
      </w:r>
    </w:p>
    <w:p>
      <w:pPr>
        <w:spacing w:before="320" w:after="120"/>
      </w:pPr>
      <w:r>
        <w:rPr>
          <w:rFonts w:ascii="Palatino Linotype" w:cs="Palatino Linotype" w:eastAsia="Palatino Linotype" w:hAnsi="Palatino Linotype"/>
          <w:b/>
          <w:bCs/>
          <w:color w:val="1B2A6B"/>
          <w:sz w:val="26"/>
          <w:szCs w:val="26"/>
        </w:rPr>
        <w:t xml:space="preserve">Peer Accountability: The Intimate Circle</w:t>
      </w:r>
    </w:p>
    <w:p>
      <w:pPr>
        <w:spacing w:before="0" w:after="200" w:line="360" w:lineRule="auto"/>
        <w:jc w:val="both"/>
      </w:pPr>
      <w:r>
        <w:rPr>
          <w:rFonts w:ascii="Palatino Linotype" w:cs="Palatino Linotype" w:eastAsia="Palatino Linotype" w:hAnsi="Palatino Linotype"/>
          <w:sz w:val="24"/>
          <w:szCs w:val="24"/>
        </w:rPr>
        <w:t xml:space="preserve">Beyond the formal accountability structures of governance lies a more intimate and in many ways more powerful level of accountability: the peer relationship in which two or three ministers know each other well enough to speak truthfully, listen honestly, and pray specifically into each other's lives and ministries. This is the accountability of friendship — the Jonathan-and-David relationship, the Paul-and-Barnabas relationship — in which the bonds of genuine affection and mutual respect make it possible to receive hard truths that would be rejected if delivered through the impersonal channels of institutional oversight.</w:t>
      </w:r>
    </w:p>
    <w:p>
      <w:pPr>
        <w:spacing w:before="0" w:after="200" w:line="360" w:lineRule="auto"/>
        <w:jc w:val="both"/>
      </w:pPr>
      <w:r>
        <w:rPr>
          <w:rFonts w:ascii="Palatino Linotype" w:cs="Palatino Linotype" w:eastAsia="Palatino Linotype" w:hAnsi="Palatino Linotype"/>
          <w:sz w:val="24"/>
          <w:szCs w:val="24"/>
        </w:rPr>
        <w:t xml:space="preserve">The development of this kind of peer accountability requires intentionality and vulnerability — two qualities that do not come naturally to many ministers who have been formed in environments that valorize self-sufficiency and invulnerability. The minister must be willing to initiate — to identify one or two trusted peers and propose the kind of ongoing, honest, mutual accountability relationship that could be genuinely life-changing. This initiative is itself an act of integrity: the acknowledgment that one is not sufficient unto oneself, that the grace of God reaches us often through the instrumentality of human relationship, and that the community is the context in which the individual minister most reliably grows.</w:t>
      </w:r>
    </w:p>
    <w:p>
      <w:pPr>
        <w:spacing w:before="320" w:after="120"/>
      </w:pPr>
      <w:r>
        <w:rPr>
          <w:rFonts w:ascii="Palatino Linotype" w:cs="Palatino Linotype" w:eastAsia="Palatino Linotype" w:hAnsi="Palatino Linotype"/>
          <w:b/>
          <w:bCs/>
          <w:color w:val="1B2A6B"/>
          <w:sz w:val="26"/>
          <w:szCs w:val="26"/>
        </w:rPr>
        <w:t xml:space="preserve">Accountability and Freedom: The Paradox Resolved</w:t>
      </w:r>
    </w:p>
    <w:p>
      <w:pPr>
        <w:spacing w:before="0" w:after="200" w:line="360" w:lineRule="auto"/>
        <w:jc w:val="both"/>
      </w:pPr>
      <w:r>
        <w:rPr>
          <w:rFonts w:ascii="Palatino Linotype" w:cs="Palatino Linotype" w:eastAsia="Palatino Linotype" w:hAnsi="Palatino Linotype"/>
          <w:sz w:val="24"/>
          <w:szCs w:val="24"/>
        </w:rPr>
        <w:t xml:space="preserve">The minister who has not yet experienced genuine accountability often imagines that submission to oversight is the loss of freedom. In practice, those who have lived within healthy accountability structures consistently report the opposite experience: that genuine accountability creates the freedom to lead boldly, to take risks for the Kingdom, and to pursue God's calling without the paralyzing anxiety of isolation. The minister who is truly known — whose struggles are witnessed, whose decisions are reviewed, whose character is vouched for by those who know them best — is the minister who can lead with a confidence that is not arrogance but assurance.</w:t>
      </w:r>
    </w:p>
    <w:p>
      <w:pPr>
        <w:spacing w:before="0" w:after="200" w:line="360" w:lineRule="auto"/>
        <w:jc w:val="both"/>
      </w:pPr>
      <w:r>
        <w:rPr>
          <w:rFonts w:ascii="Palatino Linotype" w:cs="Palatino Linotype" w:eastAsia="Palatino Linotype" w:hAnsi="Palatino Linotype"/>
          <w:sz w:val="24"/>
          <w:szCs w:val="24"/>
        </w:rPr>
        <w:t xml:space="preserve">The Year of Unity 2026 calls us to a unity that is structured as well as spiritual. Unity among ministers who do not know each other, who do not trust each other, and who do not hold each other accountable is not unity — it is the appearance of unity maintained by the mutual avoidance of honest engagement. True ministerial unity is the unity of men and women who have wept together over their shared failures, who have prayed together over their shared challenges, and who have committed to one another the same accountability that they are prepared to offer to the God who will one day review their shared work. This is the unity that builds the Kingdom and sustains the minister for the long and rewarding journey of a life given wholly to God.</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NINE</w:t>
      </w:r>
    </w:p>
    <w:p>
      <w:pPr>
        <w:spacing w:before="0" w:after="360"/>
        <w:jc w:val="center"/>
      </w:pPr>
      <w:r>
        <w:rPr>
          <w:rFonts w:ascii="Palatino Linotype" w:cs="Palatino Linotype" w:eastAsia="Palatino Linotype" w:hAnsi="Palatino Linotype"/>
          <w:b/>
          <w:bCs/>
          <w:color w:val="1B2A6B"/>
          <w:sz w:val="36"/>
          <w:szCs w:val="36"/>
        </w:rPr>
        <w:t xml:space="preserve">The Minister and the Word: Scholarship, Study, and the Responsibility of Interpretation</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2 Timothy 2:15 (KJV)</w:t>
      </w:r>
    </w:p>
    <w:p>
      <w:pPr>
        <w:spacing w:before="0" w:after="240"/>
        <w:ind w:left="720" w:right="720"/>
        <w:jc w:val="center"/>
      </w:pPr>
      <w:r>
        <w:rPr>
          <w:rFonts w:ascii="Palatino Linotype" w:cs="Palatino Linotype" w:eastAsia="Palatino Linotype" w:hAnsi="Palatino Linotype"/>
          <w:i/>
          <w:iCs/>
          <w:color w:val="444444"/>
          <w:sz w:val="22"/>
          <w:szCs w:val="22"/>
        </w:rPr>
        <w:t xml:space="preserve">"Study to shew thyself approved unto God, a workman that needeth not to be ashamed, rightly dividing the word of truth."</w:t>
      </w:r>
    </w:p>
    <w:p>
      <w:pPr>
        <w:spacing w:before="0" w:after="200" w:line="360" w:lineRule="auto"/>
        <w:jc w:val="both"/>
      </w:pPr>
      <w:r>
        <w:rPr>
          <w:rFonts w:ascii="Palatino Linotype" w:cs="Palatino Linotype" w:eastAsia="Palatino Linotype" w:hAnsi="Palatino Linotype"/>
          <w:sz w:val="24"/>
          <w:szCs w:val="24"/>
        </w:rPr>
        <w:t xml:space="preserve">The minister's relationship with Scripture is the theological foundation of everything else in this Handbook. Every chapter that precedes this one has made appeal to the authority of the Word of God — for the simple reason that the minister's moral authority does not originate in their institutional position, their personal charisma, their academic credentials, or their community's traditions, however valuable each of these may be. The minister's moral authority derives ultimately from their genuine submission to the Word of God — a Word that they have studied diligently, interpreted honestly, applied courageously, and lived consistently.</w:t>
      </w:r>
    </w:p>
    <w:p>
      <w:pPr>
        <w:spacing w:before="0" w:after="200" w:line="360" w:lineRule="auto"/>
        <w:jc w:val="both"/>
      </w:pPr>
      <w:r>
        <w:rPr>
          <w:rFonts w:ascii="Palatino Linotype" w:cs="Palatino Linotype" w:eastAsia="Palatino Linotype" w:hAnsi="Palatino Linotype"/>
          <w:sz w:val="24"/>
          <w:szCs w:val="24"/>
        </w:rPr>
        <w:t xml:space="preserve">The responsibility of biblical interpretation carries an enormous moral weight that is frequently underappreciated, even by ministers themselves. The preacher who stands in the pulpit and declares 'Thus saith the Lord' is making a claim of extraordinary gravity — the claim that the specific interpretation of Scripture they are about to deliver represents, with sufficient accuracy, what the living God actually intends to communicate to this specific community at this specific moment. This claim is not false humility but humble truth: we do not speak as oracles of infallibility, but we do speak with the conviction that the Holy Spirit who inspired the Scripture also illuminates its interpretation for the community of faith.</w:t>
      </w:r>
    </w:p>
    <w:p>
      <w:pPr>
        <w:spacing w:before="320" w:after="120"/>
      </w:pPr>
      <w:r>
        <w:rPr>
          <w:rFonts w:ascii="Palatino Linotype" w:cs="Palatino Linotype" w:eastAsia="Palatino Linotype" w:hAnsi="Palatino Linotype"/>
          <w:b/>
          <w:bCs/>
          <w:color w:val="1B2A6B"/>
          <w:sz w:val="26"/>
          <w:szCs w:val="26"/>
        </w:rPr>
        <w:t xml:space="preserve">The Discipline of Biblical Study</w:t>
      </w:r>
    </w:p>
    <w:p>
      <w:pPr>
        <w:spacing w:before="0" w:after="200" w:line="360" w:lineRule="auto"/>
        <w:jc w:val="both"/>
      </w:pPr>
      <w:r>
        <w:rPr>
          <w:rFonts w:ascii="Palatino Linotype" w:cs="Palatino Linotype" w:eastAsia="Palatino Linotype" w:hAnsi="Palatino Linotype"/>
          <w:sz w:val="24"/>
          <w:szCs w:val="24"/>
        </w:rPr>
        <w:t xml:space="preserve">The moral obligation to study Scripture diligently is rooted in the seriousness of the interpretive task. The minister who stands before a congregation and handles God's Word carelessly — who preaches from texts they have not read in their context, who draws applications from passages they have not consulted in the original languages or with the benefit of serious commentary, who allows the pressure of a busy week to compress what should be a week of careful preparation into a few rushed hours — is a minister who is not treating the Word of God with the reverence it deserves.</w:t>
      </w:r>
    </w:p>
    <w:p>
      <w:pPr>
        <w:spacing w:before="0" w:after="200" w:line="360" w:lineRule="auto"/>
        <w:jc w:val="both"/>
      </w:pPr>
      <w:r>
        <w:rPr>
          <w:rFonts w:ascii="Palatino Linotype" w:cs="Palatino Linotype" w:eastAsia="Palatino Linotype" w:hAnsi="Palatino Linotype"/>
          <w:sz w:val="24"/>
          <w:szCs w:val="24"/>
        </w:rPr>
        <w:t xml:space="preserve">The KJV tradition that is honored within the Spiritual Baptist Faith is a tradition of profound literary and theological richness. The minister who is formed in this tradition has access to centuries of accumulated commentary, exposition, and devotional reflection on a translation that has shaped the English-speaking world's encounter with God's Word for more than four centuries. But honoring this tradition does not mean being imprisoned by it — the minister who supplements their KJV reading with a knowledge of the Greek New Testament and the Hebrew Old Testament, who reads widely in biblical commentaries and theological literature, and who engages seriously with the history of biblical interpretation, is the minister who can bring genuine depth and genuine freshness to their proclamation.</w:t>
      </w:r>
    </w:p>
    <w:p>
      <w:pPr>
        <w:spacing w:before="320" w:after="120"/>
      </w:pPr>
      <w:r>
        <w:rPr>
          <w:rFonts w:ascii="Palatino Linotype" w:cs="Palatino Linotype" w:eastAsia="Palatino Linotype" w:hAnsi="Palatino Linotype"/>
          <w:b/>
          <w:bCs/>
          <w:color w:val="1B2A6B"/>
          <w:sz w:val="26"/>
          <w:szCs w:val="26"/>
        </w:rPr>
        <w:t xml:space="preserve">Interpretation as Ethical Act</w:t>
      </w:r>
    </w:p>
    <w:p>
      <w:pPr>
        <w:spacing w:before="240" w:after="60"/>
        <w:jc w:val="center"/>
      </w:pPr>
      <w:r>
        <w:rPr>
          <w:rFonts w:ascii="Palatino Linotype" w:cs="Palatino Linotype" w:eastAsia="Palatino Linotype" w:hAnsi="Palatino Linotype"/>
          <w:b/>
          <w:bCs/>
          <w:i/>
          <w:iCs/>
          <w:color w:val="1B2A6B"/>
          <w:sz w:val="22"/>
          <w:szCs w:val="22"/>
        </w:rPr>
        <w:t xml:space="preserve">2 Peter 1:20 (KJV)</w:t>
      </w:r>
    </w:p>
    <w:p>
      <w:pPr>
        <w:spacing w:before="0" w:after="240"/>
        <w:ind w:left="720" w:right="720"/>
        <w:jc w:val="center"/>
      </w:pPr>
      <w:r>
        <w:rPr>
          <w:rFonts w:ascii="Palatino Linotype" w:cs="Palatino Linotype" w:eastAsia="Palatino Linotype" w:hAnsi="Palatino Linotype"/>
          <w:i/>
          <w:iCs/>
          <w:color w:val="444444"/>
          <w:sz w:val="22"/>
          <w:szCs w:val="22"/>
        </w:rPr>
        <w:t xml:space="preserve">"Knowing this first, that no prophecy of the scripture is of any private interpretation."</w:t>
      </w:r>
    </w:p>
    <w:p>
      <w:pPr>
        <w:spacing w:before="0" w:after="200" w:line="360" w:lineRule="auto"/>
        <w:jc w:val="both"/>
      </w:pPr>
      <w:r>
        <w:rPr>
          <w:rFonts w:ascii="Palatino Linotype" w:cs="Palatino Linotype" w:eastAsia="Palatino Linotype" w:hAnsi="Palatino Linotype"/>
          <w:sz w:val="24"/>
          <w:szCs w:val="24"/>
        </w:rPr>
        <w:t xml:space="preserve">The Apostle Peter's declaration that Scripture is not of private interpretation is one of the most important and most misunderstood statements in the New Testament canon. It is not, as it is sometimes read, a command to receive one's interpretation of Scripture from an ecclesiastical authority without question. It is, rather, a statement about the origin and the nature of Scripture itself — that Scripture did not originate in the private imagination of its human authors, and therefore cannot be legitimately reduced to the private preference of any individual reader or preacher.</w:t>
      </w:r>
    </w:p>
    <w:p>
      <w:pPr>
        <w:spacing w:before="0" w:after="200" w:line="360" w:lineRule="auto"/>
        <w:jc w:val="both"/>
      </w:pPr>
      <w:r>
        <w:rPr>
          <w:rFonts w:ascii="Palatino Linotype" w:cs="Palatino Linotype" w:eastAsia="Palatino Linotype" w:hAnsi="Palatino Linotype"/>
          <w:sz w:val="24"/>
          <w:szCs w:val="24"/>
        </w:rPr>
        <w:t xml:space="preserve">Biblical interpretation is an ethical act because it is an act of power. The minister who stands before a congregation and says 'the Bible says' is wielding interpretive authority that can be used to liberate or to oppress, to include or to exclude, to heal or to wound. The history of biblical interpretation includes both its noblest moments — the use of Scripture to abolish slavery, to champion the dignity of every human being, to call the powerful to account — and its most shameful ones, where the same Scripture has been twisted to justify slavery, to subordinate women, to persecute minority communities, and to underwrite the ambitions of the powerful.</w:t>
      </w:r>
    </w:p>
    <w:p>
      <w:pPr>
        <w:spacing w:before="0" w:after="200" w:line="360" w:lineRule="auto"/>
        <w:jc w:val="both"/>
      </w:pPr>
      <w:r>
        <w:rPr>
          <w:rFonts w:ascii="Palatino Linotype" w:cs="Palatino Linotype" w:eastAsia="Palatino Linotype" w:hAnsi="Palatino Linotype"/>
          <w:sz w:val="24"/>
          <w:szCs w:val="24"/>
        </w:rPr>
        <w:t xml:space="preserve">The minister who takes this responsibility seriously will cultivate the habits of what we might call ethical interpretation: reading the text in its full canonical context rather than isolating verses; attending to the humanity of the original authors and the historical circumstances of the original readers; asking consistently whose interests are served by a particular interpretation and whose are marginalized; and maintaining the humility to hold interpretive conclusions tentatively enough to revise them when confronted with better evidence or better arguments.</w:t>
      </w:r>
    </w:p>
    <w:p>
      <w:pPr>
        <w:spacing w:before="320" w:after="120"/>
      </w:pPr>
      <w:r>
        <w:rPr>
          <w:rFonts w:ascii="Palatino Linotype" w:cs="Palatino Linotype" w:eastAsia="Palatino Linotype" w:hAnsi="Palatino Linotype"/>
          <w:b/>
          <w:bCs/>
          <w:color w:val="1B2A6B"/>
          <w:sz w:val="26"/>
          <w:szCs w:val="26"/>
        </w:rPr>
        <w:t xml:space="preserve">The Minister as Lifelong Learner</w:t>
      </w:r>
    </w:p>
    <w:p>
      <w:pPr>
        <w:spacing w:before="0" w:after="200" w:line="360" w:lineRule="auto"/>
        <w:jc w:val="both"/>
      </w:pPr>
      <w:r>
        <w:rPr>
          <w:rFonts w:ascii="Palatino Linotype" w:cs="Palatino Linotype" w:eastAsia="Palatino Linotype" w:hAnsi="Palatino Linotype"/>
          <w:sz w:val="24"/>
          <w:szCs w:val="24"/>
        </w:rPr>
        <w:t xml:space="preserve">The minister who stops learning stops leading effectively. The moment a minister concludes that they have mastered the Word of God, that their theological formation is complete, that the questions of the congregation can no longer surprise them, is the moment that their ministry begins its decline into repetition and irrelevance. The living God, who is inexhaustible, has deposited in the Scriptures a depth that no single lifetime of diligent study can plumb to the bottom. The minister who approaches that inexhaustibility with the humility and the excitement of a lifelong learner is the minister who can genuinely serve a community across the full arc of a faithful ministry.</w:t>
      </w:r>
    </w:p>
    <w:p>
      <w:pPr>
        <w:spacing w:before="0" w:after="200" w:line="360" w:lineRule="auto"/>
        <w:jc w:val="both"/>
      </w:pPr>
      <w:r>
        <w:rPr>
          <w:rFonts w:ascii="Palatino Linotype" w:cs="Palatino Linotype" w:eastAsia="Palatino Linotype" w:hAnsi="Palatino Linotype"/>
          <w:sz w:val="24"/>
          <w:szCs w:val="24"/>
        </w:rPr>
        <w:t xml:space="preserve">Continuing education — formal theological training, participation in ministerial development programs, wide reading across theological disciplines and cultural contexts, and the cultivation of genuine intellectual curiosity about the world that God created and the people he loves — is not a luxury for the minister who has the financial means to pursue it. It is a moral obligation for every minister who has been entrusted with the responsibility of teaching and interpreting God's Word to a community that deserves the best effort their minister can offer. The Year of Unity 2026 calls us to intellectual unity as well as spiritual unity — a shared commitment to the hard work of understanding God's Word well enough to proclaim it with faithfulness, clarity, and transformative power.</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TEN</w:t>
      </w:r>
    </w:p>
    <w:p>
      <w:pPr>
        <w:spacing w:before="0" w:after="360"/>
        <w:jc w:val="center"/>
      </w:pPr>
      <w:r>
        <w:rPr>
          <w:rFonts w:ascii="Palatino Linotype" w:cs="Palatino Linotype" w:eastAsia="Palatino Linotype" w:hAnsi="Palatino Linotype"/>
          <w:b/>
          <w:bCs/>
          <w:color w:val="1B2A6B"/>
          <w:sz w:val="36"/>
          <w:szCs w:val="36"/>
        </w:rPr>
        <w:t xml:space="preserve">Serving Across Cultures: The Minister's Responsibility in a Diverse World</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Galatians 3:28 (KJV)</w:t>
      </w:r>
    </w:p>
    <w:p>
      <w:pPr>
        <w:spacing w:before="0" w:after="240"/>
        <w:ind w:left="720" w:right="720"/>
        <w:jc w:val="center"/>
      </w:pPr>
      <w:r>
        <w:rPr>
          <w:rFonts w:ascii="Palatino Linotype" w:cs="Palatino Linotype" w:eastAsia="Palatino Linotype" w:hAnsi="Palatino Linotype"/>
          <w:i/>
          <w:iCs/>
          <w:color w:val="444444"/>
          <w:sz w:val="22"/>
          <w:szCs w:val="22"/>
        </w:rPr>
        <w:t xml:space="preserve">"There is neither Jew nor Greek, there is neither bond nor free, there is neither male nor female: for ye are all one in Christ Jesus."</w:t>
      </w:r>
    </w:p>
    <w:p>
      <w:pPr>
        <w:spacing w:before="0" w:after="200" w:line="360" w:lineRule="auto"/>
        <w:jc w:val="both"/>
      </w:pPr>
      <w:r>
        <w:rPr>
          <w:rFonts w:ascii="Palatino Linotype" w:cs="Palatino Linotype" w:eastAsia="Palatino Linotype" w:hAnsi="Palatino Linotype"/>
          <w:sz w:val="24"/>
          <w:szCs w:val="24"/>
        </w:rPr>
        <w:t xml:space="preserve">The Spiritual Baptist Faith is one of the most thoroughly cross-cultural religious traditions in the world. Rooted in the encounter between African spiritual traditions and Caribbean Christianity, shaped by the experience of colonization and resistance, developed across the multi-island geography of the Eastern Caribbean, and transplanted through migration to the cities of Britain, Canada, and the United States — our tradition has always been a tradition in motion, adapting the eternal gospel to ever-changing cultural contexts while maintaining its essential theological identity.</w:t>
      </w:r>
    </w:p>
    <w:p>
      <w:pPr>
        <w:spacing w:before="0" w:after="200" w:line="360" w:lineRule="auto"/>
        <w:jc w:val="both"/>
      </w:pPr>
      <w:r>
        <w:rPr>
          <w:rFonts w:ascii="Palatino Linotype" w:cs="Palatino Linotype" w:eastAsia="Palatino Linotype" w:hAnsi="Palatino Linotype"/>
          <w:sz w:val="24"/>
          <w:szCs w:val="24"/>
        </w:rPr>
        <w:t xml:space="preserve">The minister of the Spiritual Baptist Faith who serves in the diaspora communities of Brooklyn, Toronto, or London is serving in a context of extraordinary cultural complexity — a context in which the congregation may include individuals from multiple Caribbean islands, multiple generations with very different cultural reference points, and multiple levels of integration into the surrounding culture. The minister who navigates this complexity well is the minister who has done the interior work of examining their own cultural assumptions, developing genuine cultural competence, and committing to a vision of the gospel that transcends any particular cultural expression while honoring the legitimate diversity of the community's varied inheritances.</w:t>
      </w:r>
    </w:p>
    <w:p>
      <w:pPr>
        <w:spacing w:before="320" w:after="120"/>
      </w:pPr>
      <w:r>
        <w:rPr>
          <w:rFonts w:ascii="Palatino Linotype" w:cs="Palatino Linotype" w:eastAsia="Palatino Linotype" w:hAnsi="Palatino Linotype"/>
          <w:b/>
          <w:bCs/>
          <w:color w:val="1B2A6B"/>
          <w:sz w:val="26"/>
          <w:szCs w:val="26"/>
        </w:rPr>
        <w:t xml:space="preserve">The Minister's Own Cultural Identity</w:t>
      </w:r>
    </w:p>
    <w:p>
      <w:pPr>
        <w:spacing w:before="0" w:after="200" w:line="360" w:lineRule="auto"/>
        <w:jc w:val="both"/>
      </w:pPr>
      <w:r>
        <w:rPr>
          <w:rFonts w:ascii="Palatino Linotype" w:cs="Palatino Linotype" w:eastAsia="Palatino Linotype" w:hAnsi="Palatino Linotype"/>
          <w:sz w:val="24"/>
          <w:szCs w:val="24"/>
        </w:rPr>
        <w:t xml:space="preserve">Every minister is a cultural being — formed by a particular history, shaped by a particular community, speaking a particular language and accent, and carrying a set of cultural assumptions about everything from gender roles to economic values to the appropriate expression of emotion in worship. These cultural formations are not deficiencies to be overcome; they are part of the particular person whom God has called and whom God intends to use in the particular community to which they have been sent.</w:t>
      </w:r>
    </w:p>
    <w:p>
      <w:pPr>
        <w:spacing w:before="0" w:after="200" w:line="360" w:lineRule="auto"/>
        <w:jc w:val="both"/>
      </w:pPr>
      <w:r>
        <w:rPr>
          <w:rFonts w:ascii="Palatino Linotype" w:cs="Palatino Linotype" w:eastAsia="Palatino Linotype" w:hAnsi="Palatino Linotype"/>
          <w:sz w:val="24"/>
          <w:szCs w:val="24"/>
        </w:rPr>
        <w:t xml:space="preserve">The challenge is not to transcend one's cultural identity but to become conscious of it — to develop the self-awareness to recognize when cultural assumptions are operating as though they were theological convictions. The minister who insists that worship must always take a particular cultural form, that leadership must always be structured according to a particular cultural hierarchy, or that the gospel can only be expressed effectively in a particular cultural idiom may be confusing their cultural inheritance with God's revelation. This confusion — which is extremely common and very rarely acknowledged — is one of the most significant obstacles to the cross-cultural ministry that our tradition has always been called to practice.</w:t>
      </w:r>
    </w:p>
    <w:p>
      <w:pPr>
        <w:spacing w:before="320" w:after="120"/>
      </w:pPr>
      <w:r>
        <w:rPr>
          <w:rFonts w:ascii="Palatino Linotype" w:cs="Palatino Linotype" w:eastAsia="Palatino Linotype" w:hAnsi="Palatino Linotype"/>
          <w:b/>
          <w:bCs/>
          <w:color w:val="1B2A6B"/>
          <w:sz w:val="26"/>
          <w:szCs w:val="26"/>
        </w:rPr>
        <w:t xml:space="preserve">Honoring the Diversity of Our Community</w:t>
      </w:r>
    </w:p>
    <w:p>
      <w:pPr>
        <w:spacing w:before="240" w:after="60"/>
        <w:jc w:val="center"/>
      </w:pPr>
      <w:r>
        <w:rPr>
          <w:rFonts w:ascii="Palatino Linotype" w:cs="Palatino Linotype" w:eastAsia="Palatino Linotype" w:hAnsi="Palatino Linotype"/>
          <w:b/>
          <w:bCs/>
          <w:i/>
          <w:iCs/>
          <w:color w:val="1B2A6B"/>
          <w:sz w:val="22"/>
          <w:szCs w:val="22"/>
        </w:rPr>
        <w:t xml:space="preserve">Revelation 7:9 (KJV)</w:t>
      </w:r>
    </w:p>
    <w:p>
      <w:pPr>
        <w:spacing w:before="0" w:after="240"/>
        <w:ind w:left="720" w:right="720"/>
        <w:jc w:val="center"/>
      </w:pPr>
      <w:r>
        <w:rPr>
          <w:rFonts w:ascii="Palatino Linotype" w:cs="Palatino Linotype" w:eastAsia="Palatino Linotype" w:hAnsi="Palatino Linotype"/>
          <w:i/>
          <w:iCs/>
          <w:color w:val="444444"/>
          <w:sz w:val="22"/>
          <w:szCs w:val="22"/>
        </w:rPr>
        <w:t xml:space="preserve">"After this I beheld, and, lo, a great multitude, which no man could number, of all nations, and kindreds, and people, and tongues, stood before the throne, and before the Lamb."</w:t>
      </w:r>
    </w:p>
    <w:p>
      <w:pPr>
        <w:spacing w:before="0" w:after="200" w:line="360" w:lineRule="auto"/>
        <w:jc w:val="both"/>
      </w:pPr>
      <w:r>
        <w:rPr>
          <w:rFonts w:ascii="Palatino Linotype" w:cs="Palatino Linotype" w:eastAsia="Palatino Linotype" w:hAnsi="Palatino Linotype"/>
          <w:sz w:val="24"/>
          <w:szCs w:val="24"/>
        </w:rPr>
        <w:t xml:space="preserve">John's vision in Revelation 7 is the eschatological destination of the gospel's cross-cultural journey: a worshipping community of surpassing diversity, gathered before the throne of God, united not by cultural uniformity but by shared redemption. Every ministerial act that builds toward this vision — that welcomes the stranger, that makes space for the culturally different, that adapts the forms of ministry to serve the needs of diverse communities without compromising the content of the gospel — is an act of eschatological participation. Every ministerial act that reduces the church to a monoculture, that uses cultural power to marginalize those who are different, or that mistakes cultural preference for theological conviction, is an act of eschatological resistance.</w:t>
      </w:r>
    </w:p>
    <w:p>
      <w:pPr>
        <w:spacing w:before="0" w:after="200" w:line="360" w:lineRule="auto"/>
        <w:jc w:val="both"/>
      </w:pPr>
      <w:r>
        <w:rPr>
          <w:rFonts w:ascii="Palatino Linotype" w:cs="Palatino Linotype" w:eastAsia="Palatino Linotype" w:hAnsi="Palatino Linotype"/>
          <w:sz w:val="24"/>
          <w:szCs w:val="24"/>
        </w:rPr>
        <w:t xml:space="preserve">Within The Mystical Order of Spiritual Baptist Inc., the diversity of our membership — Vincentian, Trinidadian, Barbadian, Grenadian, and the second and third generations of the diaspora who may have never set foot in the Caribbean — is one of our greatest resources. The minister who knows how to draw on this diversity, who creates spaces in which the varied cultural gifts of the community can all find expression, and who models the cross-cultural hospitality that the gospel demands, is the minister who is building the kind of community that reflects the Kingdom of God.</w:t>
      </w:r>
    </w:p>
    <w:p>
      <w:pPr>
        <w:spacing w:before="320" w:after="120"/>
      </w:pPr>
      <w:r>
        <w:rPr>
          <w:rFonts w:ascii="Palatino Linotype" w:cs="Palatino Linotype" w:eastAsia="Palatino Linotype" w:hAnsi="Palatino Linotype"/>
          <w:b/>
          <w:bCs/>
          <w:color w:val="1B2A6B"/>
          <w:sz w:val="26"/>
          <w:szCs w:val="26"/>
        </w:rPr>
        <w:t xml:space="preserve">Ministry to the Marginalized: A Non-Negotiable Priority</w:t>
      </w:r>
    </w:p>
    <w:p>
      <w:pPr>
        <w:spacing w:before="0" w:after="200" w:line="360" w:lineRule="auto"/>
        <w:jc w:val="both"/>
      </w:pPr>
      <w:r>
        <w:rPr>
          <w:rFonts w:ascii="Palatino Linotype" w:cs="Palatino Linotype" w:eastAsia="Palatino Linotype" w:hAnsi="Palatino Linotype"/>
          <w:sz w:val="24"/>
          <w:szCs w:val="24"/>
        </w:rPr>
        <w:t xml:space="preserve">The gospel of Jesus Christ has an irreducible bias toward the poor, the marginalized, the excluded, and the forgotten. Jesus announces his ministry in Luke 4:18 with a programmatic statement drawn from Isaiah 61: 'The Spirit of the Lord is upon me, because he hath anointed me to preach the gospel to the poor; he hath sent me to heal the brokenhearted, to preach deliverance to the captives, and recovering of sight to the blind, to set at liberty them that are bruised' (KJV). This is not a description of one program among many; it is a definition of what the gospel is. The minister who bypasses the poor and the marginalized in pursuit of the influential and the affluent has bypassed the heart of the gospel itself.</w:t>
      </w:r>
    </w:p>
    <w:p>
      <w:pPr>
        <w:spacing w:before="0" w:after="200" w:line="360" w:lineRule="auto"/>
        <w:jc w:val="both"/>
      </w:pPr>
      <w:r>
        <w:rPr>
          <w:rFonts w:ascii="Palatino Linotype" w:cs="Palatino Linotype" w:eastAsia="Palatino Linotype" w:hAnsi="Palatino Linotype"/>
          <w:sz w:val="24"/>
          <w:szCs w:val="24"/>
        </w:rPr>
        <w:t xml:space="preserve">In our diaspora communities, the marginalized take many forms: the undocumented immigrant who is afraid to seek healthcare or legal assistance, the recently incarcerated person who needs community support for reintegration, the young person who has grown up between cultures and feels fully at home in neither, the elderly person who is forgotten by a community that prizes the energy of youth, and the person struggling with mental health challenges that our tradition has sometimes addressed with prayer alone and without the complementary support of professional care. The minister who develops a genuine ministry to these members of the community — who sees them, who knows them, who advocates for them, and who brings the whole resources of the community to bear on their needs — is the minister who is embodying the cross-cultural, justice-oriented gospel of the Kingdom.</w:t>
      </w:r>
    </w:p>
    <w:p>
      <w:pPr>
        <w:spacing w:before="0" w:after="200" w:line="360" w:lineRule="auto"/>
        <w:jc w:val="both"/>
      </w:pPr>
      <w:r>
        <w:rPr>
          <w:rFonts w:ascii="Palatino Linotype" w:cs="Palatino Linotype" w:eastAsia="Palatino Linotype" w:hAnsi="Palatino Linotype"/>
          <w:sz w:val="24"/>
          <w:szCs w:val="24"/>
        </w:rPr>
        <w:t xml:space="preserve">The Year of Unity 2026 will be measured not only by the harmony of our council meetings and the excellence of our ministerial conferences but by the degree to which every member of our community — regardless of island origin, generational cohort, socioeconomic status, gender, or social standing — feels genuinely seen, genuinely valued, and genuinely served by the ministers to whom they have entrusted their spiritual care. That is the measure of a truly unified community, and it begins with the moral commitment of every minister to serve all, exclude none, and reflect in the breadth of their pastoral embrace the extravagant inclusivity of the God who so loved the world.</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ELEVEN</w:t>
      </w:r>
    </w:p>
    <w:p>
      <w:pPr>
        <w:spacing w:before="0" w:after="360"/>
        <w:jc w:val="center"/>
      </w:pPr>
      <w:r>
        <w:rPr>
          <w:rFonts w:ascii="Palatino Linotype" w:cs="Palatino Linotype" w:eastAsia="Palatino Linotype" w:hAnsi="Palatino Linotype"/>
          <w:b/>
          <w:bCs/>
          <w:color w:val="1B2A6B"/>
          <w:sz w:val="36"/>
          <w:szCs w:val="36"/>
        </w:rPr>
        <w:t xml:space="preserve">Resilience, Burnout, and the Long Game: Sustaining Ministry Across Decades</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Isaiah 40:31 (KJV)</w:t>
      </w:r>
    </w:p>
    <w:p>
      <w:pPr>
        <w:spacing w:before="0" w:after="240"/>
        <w:ind w:left="720" w:right="720"/>
        <w:jc w:val="center"/>
      </w:pPr>
      <w:r>
        <w:rPr>
          <w:rFonts w:ascii="Palatino Linotype" w:cs="Palatino Linotype" w:eastAsia="Palatino Linotype" w:hAnsi="Palatino Linotype"/>
          <w:i/>
          <w:iCs/>
          <w:color w:val="444444"/>
          <w:sz w:val="22"/>
          <w:szCs w:val="22"/>
        </w:rPr>
        <w:t xml:space="preserve">"But they that wait upon the LORD shall renew their strength; they shall mount up with wings as eagles; they shall run, and not be weary; and they shall walk, and not faint."</w:t>
      </w:r>
    </w:p>
    <w:p>
      <w:pPr>
        <w:spacing w:before="0" w:after="200" w:line="360" w:lineRule="auto"/>
        <w:jc w:val="both"/>
      </w:pPr>
      <w:r>
        <w:rPr>
          <w:rFonts w:ascii="Palatino Linotype" w:cs="Palatino Linotype" w:eastAsia="Palatino Linotype" w:hAnsi="Palatino Linotype"/>
          <w:sz w:val="24"/>
          <w:szCs w:val="24"/>
        </w:rPr>
        <w:t xml:space="preserve">The ministry is a long game. The minister who burns brightly for five years and then burns out completely has served shorter than the minister who serves steadily and sustainably for thirty-five years, building the kind of deep, long-rooted fruit that only comes from sustained fidelity over time. The biblical vision of the minister's vocation is not a sprint to an early achievement but a marathon of faithful service across the full arc of a dedicated life — from the energy and idealism of early ministry, through the tested wisdom of middle years, to the seasoned authority and gracious mentorship of elderhood.</w:t>
      </w:r>
    </w:p>
    <w:p>
      <w:pPr>
        <w:spacing w:before="0" w:after="200" w:line="360" w:lineRule="auto"/>
        <w:jc w:val="both"/>
      </w:pPr>
      <w:r>
        <w:rPr>
          <w:rFonts w:ascii="Palatino Linotype" w:cs="Palatino Linotype" w:eastAsia="Palatino Linotype" w:hAnsi="Palatino Linotype"/>
          <w:sz w:val="24"/>
          <w:szCs w:val="24"/>
        </w:rPr>
        <w:t xml:space="preserve">Yet ministerial burnout is alarmingly common in our generation — common enough that it can no longer be treated as the exception that proves the rule of ministerial resilience, but must be acknowledged as a systemic challenge that demands systemic responses. The minister who burns out does not do so because they are spiritually weak or personally insufficient. They burn out because the demands of ministry, in its contemporary form, consistently outpace the replenishment of the resources — physical, emotional, relational, and spiritual — that ministry requires. Understanding the dynamics of burnout is the first step toward developing the habits and structures that prevent it.</w:t>
      </w:r>
    </w:p>
    <w:p>
      <w:pPr>
        <w:spacing w:before="320" w:after="120"/>
      </w:pPr>
      <w:r>
        <w:rPr>
          <w:rFonts w:ascii="Palatino Linotype" w:cs="Palatino Linotype" w:eastAsia="Palatino Linotype" w:hAnsi="Palatino Linotype"/>
          <w:b/>
          <w:bCs/>
          <w:color w:val="1B2A6B"/>
          <w:sz w:val="26"/>
          <w:szCs w:val="26"/>
        </w:rPr>
        <w:t xml:space="preserve">The Anatomy of Ministerial Burnout</w:t>
      </w:r>
    </w:p>
    <w:p>
      <w:pPr>
        <w:spacing w:before="0" w:after="200" w:line="360" w:lineRule="auto"/>
        <w:jc w:val="both"/>
      </w:pPr>
      <w:r>
        <w:rPr>
          <w:rFonts w:ascii="Palatino Linotype" w:cs="Palatino Linotype" w:eastAsia="Palatino Linotype" w:hAnsi="Palatino Linotype"/>
          <w:sz w:val="24"/>
          <w:szCs w:val="24"/>
        </w:rPr>
        <w:t xml:space="preserve">Burnout in ministry typically develops through three progressive stages. The first stage is characterized by depletion — the gradual exhaustion of emotional, physical, and spiritual reserves without adequate replenishment. The minister at this stage may still be functioning effectively, but they are running on reserve power, and those reserves are not inexhaustible. The second stage is characterized by disillusionment — the gradual erosion of the idealism and the joy that originally animated the ministry. The congregation begins to feel like a burden rather than a gift; the pastoral care that was once a source of deep satisfaction becomes a performance executed with decreasing conviction; the sermons are technically competent but spiritually hollow.</w:t>
      </w:r>
    </w:p>
    <w:p>
      <w:pPr>
        <w:spacing w:before="0" w:after="200" w:line="360" w:lineRule="auto"/>
        <w:jc w:val="both"/>
      </w:pPr>
      <w:r>
        <w:rPr>
          <w:rFonts w:ascii="Palatino Linotype" w:cs="Palatino Linotype" w:eastAsia="Palatino Linotype" w:hAnsi="Palatino Linotype"/>
          <w:sz w:val="24"/>
          <w:szCs w:val="24"/>
        </w:rPr>
        <w:t xml:space="preserve">The third stage is characterized by despair — the conviction that the ministry cannot be sustained, that one's calling was perhaps mistaken, that the gap between the minister one aspired to be and the minister one has actually become is too wide to bridge. This is the stage at which many ministers make catastrophically destructive decisions — the sudden resignation, the moral failure that is at least partly a cry for help, the retreat into substance abuse or sexual sin as a desperate attempt to experience something that feels real and vital in a life that has become numb with exhaustion.</w:t>
      </w:r>
    </w:p>
    <w:p>
      <w:pPr>
        <w:spacing w:before="320" w:after="120"/>
      </w:pPr>
      <w:r>
        <w:rPr>
          <w:rFonts w:ascii="Palatino Linotype" w:cs="Palatino Linotype" w:eastAsia="Palatino Linotype" w:hAnsi="Palatino Linotype"/>
          <w:b/>
          <w:bCs/>
          <w:color w:val="1B2A6B"/>
          <w:sz w:val="26"/>
          <w:szCs w:val="26"/>
        </w:rPr>
        <w:t xml:space="preserve">Practices of Sustainable Ministry</w:t>
      </w:r>
    </w:p>
    <w:p>
      <w:pPr>
        <w:spacing w:before="240" w:after="60"/>
        <w:jc w:val="center"/>
      </w:pPr>
      <w:r>
        <w:rPr>
          <w:rFonts w:ascii="Palatino Linotype" w:cs="Palatino Linotype" w:eastAsia="Palatino Linotype" w:hAnsi="Palatino Linotype"/>
          <w:b/>
          <w:bCs/>
          <w:i/>
          <w:iCs/>
          <w:color w:val="1B2A6B"/>
          <w:sz w:val="22"/>
          <w:szCs w:val="22"/>
        </w:rPr>
        <w:t xml:space="preserve">Mark 6:31 (KJV)</w:t>
      </w:r>
    </w:p>
    <w:p>
      <w:pPr>
        <w:spacing w:before="0" w:after="240"/>
        <w:ind w:left="720" w:right="720"/>
        <w:jc w:val="center"/>
      </w:pPr>
      <w:r>
        <w:rPr>
          <w:rFonts w:ascii="Palatino Linotype" w:cs="Palatino Linotype" w:eastAsia="Palatino Linotype" w:hAnsi="Palatino Linotype"/>
          <w:i/>
          <w:iCs/>
          <w:color w:val="444444"/>
          <w:sz w:val="22"/>
          <w:szCs w:val="22"/>
        </w:rPr>
        <w:t xml:space="preserve">"And he said unto them, Come ye yourselves apart into a desert place, and rest a while: for there were many coming and going, and they had no leisure so much as to eat."</w:t>
      </w:r>
    </w:p>
    <w:p>
      <w:pPr>
        <w:spacing w:before="0" w:after="200" w:line="360" w:lineRule="auto"/>
        <w:jc w:val="both"/>
      </w:pPr>
      <w:r>
        <w:rPr>
          <w:rFonts w:ascii="Palatino Linotype" w:cs="Palatino Linotype" w:eastAsia="Palatino Linotype" w:hAnsi="Palatino Linotype"/>
          <w:sz w:val="24"/>
          <w:szCs w:val="24"/>
        </w:rPr>
        <w:t xml:space="preserve">Jesus's instruction to his disciples to 'come apart and rest a while' is one of the most neglected commands in the entire New Testament. The minister who cannot rest — who feels guilty in the absence of activity, who measures their faithfulness by the quantity of their output, and who has never learned to allow their soul to be genuinely restored in the presence of God — is the minister who is on the trajectory toward burnout, regardless of how gifted or how devoted they may be.</w:t>
      </w:r>
    </w:p>
    <w:p>
      <w:pPr>
        <w:spacing w:before="0" w:after="200" w:line="360" w:lineRule="auto"/>
        <w:jc w:val="both"/>
      </w:pPr>
      <w:r>
        <w:rPr>
          <w:rFonts w:ascii="Palatino Linotype" w:cs="Palatino Linotype" w:eastAsia="Palatino Linotype" w:hAnsi="Palatino Linotype"/>
          <w:sz w:val="24"/>
          <w:szCs w:val="24"/>
        </w:rPr>
        <w:t xml:space="preserve">Sustainable ministry requires the deliberate cultivation of several specific practices. The Sabbath — understood not merely as the absence of work but as the active presence of renewal, rest, play, and the enjoyment of God and the people one loves — is the foundational rhythm of sustainable ministry. The minister who does not honor the Sabbath is the minister who has not yet fully trusted the God who rested on the seventh day and declared that rest is good. Annual retreats — extended periods of withdrawal from ministerial responsibility for prayer, reflection, and genuine rest — are not luxuries for ministers who have earned them; they are necessities for every minister who intends to serve for the long term.</w:t>
      </w:r>
    </w:p>
    <w:p>
      <w:pPr>
        <w:spacing w:before="0" w:after="200" w:line="360" w:lineRule="auto"/>
        <w:jc w:val="both"/>
      </w:pPr>
      <w:r>
        <w:rPr>
          <w:rFonts w:ascii="Palatino Linotype" w:cs="Palatino Linotype" w:eastAsia="Palatino Linotype" w:hAnsi="Palatino Linotype"/>
          <w:sz w:val="24"/>
          <w:szCs w:val="24"/>
        </w:rPr>
        <w:t xml:space="preserve">Physical health — regular exercise, adequate sleep, attention to nutrition, and the willingness to seek medical care when it is needed — is not a secular distraction from spiritual priorities. It is the responsible stewardship of the body that the Holy Spirit inhabits and through which God accomplishes the work of the ministry. The minister who neglects their physical health in the name of spiritual dedication is making a false sacrifice that will eventually cost them — and the community they serve — far more than the time and attention that consistent physical self-care would have required.</w:t>
      </w:r>
    </w:p>
    <w:p>
      <w:pPr>
        <w:spacing w:before="320" w:after="120"/>
      </w:pPr>
      <w:r>
        <w:rPr>
          <w:rFonts w:ascii="Palatino Linotype" w:cs="Palatino Linotype" w:eastAsia="Palatino Linotype" w:hAnsi="Palatino Linotype"/>
          <w:b/>
          <w:bCs/>
          <w:color w:val="1B2A6B"/>
          <w:sz w:val="26"/>
          <w:szCs w:val="26"/>
        </w:rPr>
        <w:t xml:space="preserve">The Community's Responsibility Toward the Minister</w:t>
      </w:r>
    </w:p>
    <w:p>
      <w:pPr>
        <w:spacing w:before="0" w:after="200" w:line="360" w:lineRule="auto"/>
        <w:jc w:val="both"/>
      </w:pPr>
      <w:r>
        <w:rPr>
          <w:rFonts w:ascii="Palatino Linotype" w:cs="Palatino Linotype" w:eastAsia="Palatino Linotype" w:hAnsi="Palatino Linotype"/>
          <w:sz w:val="24"/>
          <w:szCs w:val="24"/>
        </w:rPr>
        <w:t xml:space="preserve">Ministerial sustainability is not only the responsibility of the individual minister — it is also the responsibility of the community that the minister serves and the institution to which the minister belongs. Congregations that make demands of their ministers without providing adequate financial compensation, without honoring the minister's need for time off, without expressing genuine appreciation for the minister's service, and without offering the kind of pastoral care for the minister that the minister offers to the congregation — these congregations are consuming a resource they have not invested in replenishing. And institutions that deploy ministers without support structures, without ongoing formation and development opportunities, and without genuine attention to the minister's overall wellbeing are mining a vein without exploring for new reserves.</w:t>
      </w:r>
    </w:p>
    <w:p>
      <w:pPr>
        <w:spacing w:before="0" w:after="200" w:line="360" w:lineRule="auto"/>
        <w:jc w:val="both"/>
      </w:pPr>
      <w:r>
        <w:rPr>
          <w:rFonts w:ascii="Palatino Linotype" w:cs="Palatino Linotype" w:eastAsia="Palatino Linotype" w:hAnsi="Palatino Linotype"/>
          <w:sz w:val="24"/>
          <w:szCs w:val="24"/>
        </w:rPr>
        <w:t xml:space="preserve">The Mystical Order of Spiritual Baptist Inc., in its governance structures and its pastoral culture, aspires to be an institution that sustains its ministers for the long term — that provides the oversight, the fellowship, the continuing development, and the genuine pastoral care that makes sustainable ministry possible. The Year of Unity 2026 offers an opportunity to recommit to this aspiration — to ensure that every minister in this Order feels genuinely supported, genuinely cared for, and genuinely equipped to serve with integrity and joy, not just for this season but for the full and remarkable journey that their calling represents.</w:t>
      </w:r>
    </w:p>
    <w:p>
      <w:r>
        <w:br w:type="page"/>
      </w:r>
    </w:p>
    <w:p>
      <w:pPr>
        <w:spacing w:before="480" w:after="120"/>
        <w:jc w:val="center"/>
      </w:pPr>
      <w:r>
        <w:rPr>
          <w:rFonts w:ascii="Palatino Linotype" w:cs="Palatino Linotype" w:eastAsia="Palatino Linotype" w:hAnsi="Palatino Linotype"/>
          <w:b/>
          <w:bCs/>
          <w:color w:val="C5A028"/>
          <w:sz w:val="28"/>
          <w:szCs w:val="28"/>
        </w:rPr>
        <w:t xml:space="preserve">CHAPTER TWELVE</w:t>
      </w:r>
    </w:p>
    <w:p>
      <w:pPr>
        <w:spacing w:before="0" w:after="360"/>
        <w:jc w:val="center"/>
      </w:pPr>
      <w:r>
        <w:rPr>
          <w:rFonts w:ascii="Palatino Linotype" w:cs="Palatino Linotype" w:eastAsia="Palatino Linotype" w:hAnsi="Palatino Linotype"/>
          <w:b/>
          <w:bCs/>
          <w:color w:val="1B2A6B"/>
          <w:sz w:val="36"/>
          <w:szCs w:val="36"/>
        </w:rPr>
        <w:t xml:space="preserve">Finishing Well: The Legacy of a Life Lived With Integrity</w:t>
      </w:r>
    </w:p>
    <w:p>
      <w:pPr>
        <w:spacing w:before="0" w:after="480"/>
        <w:jc w:val="center"/>
      </w:pPr>
      <w:r>
        <w:rPr>
          <w:rFonts w:ascii="Palatino Linotype" w:cs="Palatino Linotype" w:eastAsia="Palatino Linotype" w:hAnsi="Palatino Linotype"/>
          <w:color w:val="C5A028"/>
          <w:sz w:val="24"/>
          <w:szCs w:val="24"/>
        </w:rPr>
        <w:t xml:space="preserve">✦  ✦  ✦</w:t>
      </w:r>
    </w:p>
    <w:p>
      <w:pPr>
        <w:spacing w:before="240" w:after="60"/>
        <w:jc w:val="center"/>
      </w:pPr>
      <w:r>
        <w:rPr>
          <w:rFonts w:ascii="Palatino Linotype" w:cs="Palatino Linotype" w:eastAsia="Palatino Linotype" w:hAnsi="Palatino Linotype"/>
          <w:b/>
          <w:bCs/>
          <w:i/>
          <w:iCs/>
          <w:color w:val="1B2A6B"/>
          <w:sz w:val="22"/>
          <w:szCs w:val="22"/>
        </w:rPr>
        <w:t xml:space="preserve">2 Timothy 4:7-8 (KJV)</w:t>
      </w:r>
    </w:p>
    <w:p>
      <w:pPr>
        <w:spacing w:before="0" w:after="240"/>
        <w:ind w:left="720" w:right="720"/>
        <w:jc w:val="center"/>
      </w:pPr>
      <w:r>
        <w:rPr>
          <w:rFonts w:ascii="Palatino Linotype" w:cs="Palatino Linotype" w:eastAsia="Palatino Linotype" w:hAnsi="Palatino Linotype"/>
          <w:i/>
          <w:iCs/>
          <w:color w:val="444444"/>
          <w:sz w:val="22"/>
          <w:szCs w:val="22"/>
        </w:rPr>
        <w:t xml:space="preserve">"I have fought a good fight, I have finished my course, I have kept the faith: Henceforth there is laid up for me a crown of righteousness, which the Lord, the righteous judge, shall give me at that day."</w:t>
      </w:r>
    </w:p>
    <w:p>
      <w:pPr>
        <w:spacing w:before="0" w:after="200" w:line="360" w:lineRule="auto"/>
        <w:jc w:val="both"/>
      </w:pPr>
      <w:r>
        <w:rPr>
          <w:rFonts w:ascii="Palatino Linotype" w:cs="Palatino Linotype" w:eastAsia="Palatino Linotype" w:hAnsi="Palatino Linotype"/>
          <w:sz w:val="24"/>
          <w:szCs w:val="24"/>
        </w:rPr>
        <w:t xml:space="preserve">The Apostle Paul's declaration from a Roman prison cell, written in the full knowledge that his earthly ministry was drawing to its conclusion, is one of the most luminous statements in all of Scripture. 'I have fought a good fight, I have finished my course, I have kept the faith.' These three affirmations contain the entire theology of ministerial integrity in its mature, culminating expression. The minister who can make these declarations at the end of their active ministry — not as a boast, not as a performance of false modesty, but as a genuinely honest assessment of a life lived in radical commitment to God and to the community of faith — has achieved the highest aspiration of the calling.</w:t>
      </w:r>
    </w:p>
    <w:p>
      <w:pPr>
        <w:spacing w:before="0" w:after="200" w:line="360" w:lineRule="auto"/>
        <w:jc w:val="both"/>
      </w:pPr>
      <w:r>
        <w:rPr>
          <w:rFonts w:ascii="Palatino Linotype" w:cs="Palatino Linotype" w:eastAsia="Palatino Linotype" w:hAnsi="Palatino Linotype"/>
          <w:sz w:val="24"/>
          <w:szCs w:val="24"/>
        </w:rPr>
        <w:t xml:space="preserve">Finishing well is not an accident. It is not the automatic reward of natural gifts, institutional longevity, or even sincere desire. It is the cumulative fruit of ten thousand daily decisions to choose integrity over convenience, truth over flattery, accountability over isolation, service over self-promotion, and dependence on God over the intoxicating sufficiency of one's own capability. The minister who finishes well has not been different from other ministers in the quality of the temptations they faced — they have been different in the consistency of the choices they made in response to those temptations, sustained by the grace of God and the wisdom of a community that walked alongside them.</w:t>
      </w:r>
    </w:p>
    <w:p>
      <w:pPr>
        <w:spacing w:before="320" w:after="120"/>
      </w:pPr>
      <w:r>
        <w:rPr>
          <w:rFonts w:ascii="Palatino Linotype" w:cs="Palatino Linotype" w:eastAsia="Palatino Linotype" w:hAnsi="Palatino Linotype"/>
          <w:b/>
          <w:bCs/>
          <w:color w:val="1B2A6B"/>
          <w:sz w:val="26"/>
          <w:szCs w:val="26"/>
        </w:rPr>
        <w:t xml:space="preserve">The Shape of a Legacy Worth Leaving</w:t>
      </w:r>
    </w:p>
    <w:p>
      <w:pPr>
        <w:spacing w:before="0" w:after="200" w:line="360" w:lineRule="auto"/>
        <w:jc w:val="both"/>
      </w:pPr>
      <w:r>
        <w:rPr>
          <w:rFonts w:ascii="Palatino Linotype" w:cs="Palatino Linotype" w:eastAsia="Palatino Linotype" w:hAnsi="Palatino Linotype"/>
          <w:sz w:val="24"/>
          <w:szCs w:val="24"/>
        </w:rPr>
        <w:t xml:space="preserve">What does it mean to leave a legacy of integrity? It does not mean leaving behind an institution of impressive size, a catalog of published works, or a roster of ministerial descendants who bear the minister's name and perpetuate their ecclesiastical brand. These may or may not be part of a meaningful legacy, but they are not its essence. The essence of a ministerial legacy is the quality of the people who are left behind — people who are more rooted in their faith, more developed in their gifts, more committed to the community, and more genuinely transformed by their encounter with the gospel of Jesus Christ because they were served by this minister.</w:t>
      </w:r>
    </w:p>
    <w:p>
      <w:pPr>
        <w:spacing w:before="0" w:after="200" w:line="360" w:lineRule="auto"/>
        <w:jc w:val="both"/>
      </w:pPr>
      <w:r>
        <w:rPr>
          <w:rFonts w:ascii="Palatino Linotype" w:cs="Palatino Linotype" w:eastAsia="Palatino Linotype" w:hAnsi="Palatino Linotype"/>
          <w:sz w:val="24"/>
          <w:szCs w:val="24"/>
        </w:rPr>
        <w:t xml:space="preserve">The minister who finishes well is the minister who has been a genuine shepherd — not a hireling who flees when the wolf comes (John 10:12-13) and not a hired celebrity who visits the congregation for performances and then retreats to private luxury, but a shepherd who knows the sheep by name, who leads them through the valleys of difficulty with a compassion that is equal to the power of the enemy's assault, and who ultimately delivers them into the care of the Chief Shepherd with a personal account of faithful stewardship.</w:t>
      </w:r>
    </w:p>
    <w:p>
      <w:pPr>
        <w:spacing w:before="320" w:after="120"/>
      </w:pPr>
      <w:r>
        <w:rPr>
          <w:rFonts w:ascii="Palatino Linotype" w:cs="Palatino Linotype" w:eastAsia="Palatino Linotype" w:hAnsi="Palatino Linotype"/>
          <w:b/>
          <w:bCs/>
          <w:color w:val="1B2A6B"/>
          <w:sz w:val="26"/>
          <w:szCs w:val="26"/>
        </w:rPr>
        <w:t xml:space="preserve">Succession Planning as an Act of Integrity</w:t>
      </w:r>
    </w:p>
    <w:p>
      <w:pPr>
        <w:spacing w:before="240" w:after="60"/>
        <w:jc w:val="center"/>
      </w:pPr>
      <w:r>
        <w:rPr>
          <w:rFonts w:ascii="Palatino Linotype" w:cs="Palatino Linotype" w:eastAsia="Palatino Linotype" w:hAnsi="Palatino Linotype"/>
          <w:b/>
          <w:bCs/>
          <w:i/>
          <w:iCs/>
          <w:color w:val="1B2A6B"/>
          <w:sz w:val="22"/>
          <w:szCs w:val="22"/>
        </w:rPr>
        <w:t xml:space="preserve">Deuteronomy 31:7-8 (KJV)</w:t>
      </w:r>
    </w:p>
    <w:p>
      <w:pPr>
        <w:spacing w:before="0" w:after="240"/>
        <w:ind w:left="720" w:right="720"/>
        <w:jc w:val="center"/>
      </w:pPr>
      <w:r>
        <w:rPr>
          <w:rFonts w:ascii="Palatino Linotype" w:cs="Palatino Linotype" w:eastAsia="Palatino Linotype" w:hAnsi="Palatino Linotype"/>
          <w:i/>
          <w:iCs/>
          <w:color w:val="444444"/>
          <w:sz w:val="22"/>
          <w:szCs w:val="22"/>
        </w:rPr>
        <w:t xml:space="preserve">"And Moses called unto Joshua, and said unto him in the sight of all Israel, Be strong and of a good courage... the LORD, he it is that doth go before thee; he will be with thee, he will not fail thee, neither forsake thee."</w:t>
      </w:r>
    </w:p>
    <w:p>
      <w:pPr>
        <w:spacing w:before="0" w:after="200" w:line="360" w:lineRule="auto"/>
        <w:jc w:val="both"/>
      </w:pPr>
      <w:r>
        <w:rPr>
          <w:rFonts w:ascii="Palatino Linotype" w:cs="Palatino Linotype" w:eastAsia="Palatino Linotype" w:hAnsi="Palatino Linotype"/>
          <w:sz w:val="24"/>
          <w:szCs w:val="24"/>
        </w:rPr>
        <w:t xml:space="preserve">One of the most revealing tests of a minister's integrity is their attitude toward succession. The minister who clings to position long past the season of their most effective service, who sabotages the development of potential successors, who makes the institution so personally dependent on their presence that it cannot function effectively in their absence — this minister has confused their calling with their identity and has valued their continued centrality above the long-term health of the community they were called to serve.</w:t>
      </w:r>
    </w:p>
    <w:p>
      <w:pPr>
        <w:spacing w:before="0" w:after="200" w:line="360" w:lineRule="auto"/>
        <w:jc w:val="both"/>
      </w:pPr>
      <w:r>
        <w:rPr>
          <w:rFonts w:ascii="Palatino Linotype" w:cs="Palatino Linotype" w:eastAsia="Palatino Linotype" w:hAnsi="Palatino Linotype"/>
          <w:sz w:val="24"/>
          <w:szCs w:val="24"/>
        </w:rPr>
        <w:t xml:space="preserve">Moses's public investment in Joshua — the deliberate, intentional, community-witnessed transfer of authority and blessing to the next generation of leadership — is the biblical model of ministerial succession. Moses had been the most consequential leader in the history of Israel. He could have been forgiven, in purely human terms, for making it difficult for anyone to follow him. Instead, he made it easy — he prepared Joshua, he transferred authority publicly, and he did it 'in the sight of all Israel.' He understood that his legacy would be measured not by his irreplaceability but by the flourishing of the community and its leaders after his departure.</w:t>
      </w:r>
    </w:p>
    <w:p>
      <w:pPr>
        <w:spacing w:before="0" w:after="200" w:line="360" w:lineRule="auto"/>
        <w:jc w:val="both"/>
      </w:pPr>
      <w:r>
        <w:rPr>
          <w:rFonts w:ascii="Palatino Linotype" w:cs="Palatino Linotype" w:eastAsia="Palatino Linotype" w:hAnsi="Palatino Linotype"/>
          <w:sz w:val="24"/>
          <w:szCs w:val="24"/>
        </w:rPr>
        <w:t xml:space="preserve">Every minister within The Mystical Order of Spiritual Baptist Inc. should be actively and intentionally developing the next generation of leaders within their sphere of influence — not as a threat to their own position but as the most authentic expression of their calling. The mentor who produces disciples who surpass the mentor is not diminished by that surpassing; they are fulfilled by it. This is the economy of the Kingdom, where the multiplication of what has been invested is the measure of faithful stewardship.</w:t>
      </w:r>
    </w:p>
    <w:p>
      <w:pPr>
        <w:spacing w:before="320" w:after="120"/>
      </w:pPr>
      <w:r>
        <w:rPr>
          <w:rFonts w:ascii="Palatino Linotype" w:cs="Palatino Linotype" w:eastAsia="Palatino Linotype" w:hAnsi="Palatino Linotype"/>
          <w:b/>
          <w:bCs/>
          <w:color w:val="1B2A6B"/>
          <w:sz w:val="26"/>
          <w:szCs w:val="26"/>
        </w:rPr>
        <w:t xml:space="preserve">The Final Accounting: Living With Eternity in View</w:t>
      </w:r>
    </w:p>
    <w:p>
      <w:pPr>
        <w:spacing w:before="240" w:after="60"/>
        <w:jc w:val="center"/>
      </w:pPr>
      <w:r>
        <w:rPr>
          <w:rFonts w:ascii="Palatino Linotype" w:cs="Palatino Linotype" w:eastAsia="Palatino Linotype" w:hAnsi="Palatino Linotype"/>
          <w:b/>
          <w:bCs/>
          <w:i/>
          <w:iCs/>
          <w:color w:val="1B2A6B"/>
          <w:sz w:val="22"/>
          <w:szCs w:val="22"/>
        </w:rPr>
        <w:t xml:space="preserve">Romans 14:12 (KJV)</w:t>
      </w:r>
    </w:p>
    <w:p>
      <w:pPr>
        <w:spacing w:before="0" w:after="240"/>
        <w:ind w:left="720" w:right="720"/>
        <w:jc w:val="center"/>
      </w:pPr>
      <w:r>
        <w:rPr>
          <w:rFonts w:ascii="Palatino Linotype" w:cs="Palatino Linotype" w:eastAsia="Palatino Linotype" w:hAnsi="Palatino Linotype"/>
          <w:i/>
          <w:iCs/>
          <w:color w:val="444444"/>
          <w:sz w:val="22"/>
          <w:szCs w:val="22"/>
        </w:rPr>
        <w:t xml:space="preserve">"So then every one of us shall give account of himself to God."</w:t>
      </w:r>
    </w:p>
    <w:p>
      <w:pPr>
        <w:spacing w:before="0" w:after="200" w:line="360" w:lineRule="auto"/>
        <w:jc w:val="both"/>
      </w:pPr>
      <w:r>
        <w:rPr>
          <w:rFonts w:ascii="Palatino Linotype" w:cs="Palatino Linotype" w:eastAsia="Palatino Linotype" w:hAnsi="Palatino Linotype"/>
          <w:sz w:val="24"/>
          <w:szCs w:val="24"/>
        </w:rPr>
        <w:t xml:space="preserve">The minister who lives with genuine eternity in view is the minister who is most free — free from the tyranny of reputation management, free from the anxious pursuit of human approval, free from the compulsive need to be seen, recognized, and celebrated. When the ultimate audience is the One before whom every concealment is exposed and every true service is honored, the daily choices of ministry are reframed in their proper light. The minister who preaches to empty pews but serves faithfully is not diminished; the minister who fills a stadium but serves their own ambition is not exalted. The ledger that matters is the one that only God keeps, and it records not attendance figures or publication numbers but faithfulness — the quiet, consistent, unspectacular fidelity of a life genuinely given to God.</w:t>
      </w:r>
    </w:p>
    <w:p>
      <w:pPr>
        <w:spacing w:before="0" w:after="200" w:line="360" w:lineRule="auto"/>
        <w:jc w:val="both"/>
      </w:pPr>
      <w:r>
        <w:rPr>
          <w:rFonts w:ascii="Palatino Linotype" w:cs="Palatino Linotype" w:eastAsia="Palatino Linotype" w:hAnsi="Palatino Linotype"/>
          <w:sz w:val="24"/>
          <w:szCs w:val="24"/>
        </w:rPr>
        <w:t xml:space="preserve">As this Handbook draws to its close, let every minister who has read these chapters hear this final word: you are not alone in your calling. The God who summoned you is the God who sustains you. The tradition that formed you is rich with the testimony of men and women who faced challenges as great as yours and greater, and who by the grace of the same God you serve, finished their course with joy. The community of The Mystical Order of Spiritual Baptist Inc. is a community that believes in the possibility of a ministry that begins in genuine calling and ends in genuine faithfulness — a ministry reviewed at the throne of God with the words that every minister who has ever trembled under the weight of their calling longs to hear: 'Well done, thou good and faithful servant... enter thou into the joy of thy lord' (Matthew 25:23, KJV).</w:t>
      </w:r>
    </w:p>
    <w:p>
      <w:pPr>
        <w:spacing w:before="0" w:after="200" w:line="360" w:lineRule="auto"/>
        <w:jc w:val="both"/>
      </w:pPr>
      <w:r>
        <w:rPr>
          <w:rFonts w:ascii="Palatino Linotype" w:cs="Palatino Linotype" w:eastAsia="Palatino Linotype" w:hAnsi="Palatino Linotype"/>
          <w:sz w:val="24"/>
          <w:szCs w:val="24"/>
        </w:rPr>
        <w:t xml:space="preserve">The Year of Unity 2026 is an invitation — to unity with God, with one another, and with the integrity of the calling we share. May every minister in this Order accept that invitation with open hands, humble hearts, and the unshakeable confidence that the One who began a good work in us will perform it until the day of Jesus Christ (Philippians 1:6). Amen and amen.</w:t>
      </w:r>
    </w:p>
    <w:p>
      <w:r>
        <w:br w:type="page"/>
      </w:r>
    </w:p>
    <w:p>
      <w:pPr>
        <w:spacing w:before="480" w:after="240"/>
        <w:jc w:val="center"/>
      </w:pPr>
      <w:r>
        <w:rPr>
          <w:rFonts w:ascii="Palatino Linotype" w:cs="Palatino Linotype" w:eastAsia="Palatino Linotype" w:hAnsi="Palatino Linotype"/>
          <w:b/>
          <w:bCs/>
          <w:color w:val="1B2A6B"/>
          <w:sz w:val="40"/>
          <w:szCs w:val="40"/>
        </w:rPr>
        <w:t xml:space="preserve">EPILOGUE</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0" w:after="200" w:line="360" w:lineRule="auto"/>
        <w:jc w:val="both"/>
      </w:pPr>
      <w:r>
        <w:rPr>
          <w:rFonts w:ascii="Palatino Linotype" w:cs="Palatino Linotype" w:eastAsia="Palatino Linotype" w:hAnsi="Palatino Linotype"/>
          <w:sz w:val="24"/>
          <w:szCs w:val="24"/>
        </w:rPr>
        <w:t xml:space="preserve">Every book that attempts to address the deepest questions of ministerial integrity must end with an honest acknowledgment: these pages have not exhausted the subject. They have, at best, illuminated a portion of the vast terrain of the moral life of the minister — and the portions that remain unexplored are as significant as the portions that have been mapped. The minister who closes this Handbook and concludes that they have now understood everything they need to know about integrity has, ironically, demonstrated that they have understood very little of it.</w:t>
      </w:r>
    </w:p>
    <w:p>
      <w:pPr>
        <w:spacing w:before="0" w:after="200" w:line="360" w:lineRule="auto"/>
        <w:jc w:val="both"/>
      </w:pPr>
      <w:r>
        <w:rPr>
          <w:rFonts w:ascii="Palatino Linotype" w:cs="Palatino Linotype" w:eastAsia="Palatino Linotype" w:hAnsi="Palatino Linotype"/>
          <w:sz w:val="24"/>
          <w:szCs w:val="24"/>
        </w:rPr>
        <w:t xml:space="preserve">Integrity is not a static achievement. It is a dynamic orientation — a daily re-choosing of the right path at every fork, a daily re-commitment to the God who calls and the community that trusts, a daily renewal of the covenant between the minister's private reality and their public witness. The minister who woke up yesterday with integrity intact cannot presume upon that integrity today. They must seek it afresh — in prayer, in study, in accountability, and in the moment-by-moment choices that constitute a life actually lived rather than merely narrated.</w:t>
      </w:r>
    </w:p>
    <w:p>
      <w:pPr>
        <w:spacing w:before="0" w:after="200" w:line="360" w:lineRule="auto"/>
        <w:jc w:val="both"/>
      </w:pPr>
      <w:r>
        <w:rPr>
          <w:rFonts w:ascii="Palatino Linotype" w:cs="Palatino Linotype" w:eastAsia="Palatino Linotype" w:hAnsi="Palatino Linotype"/>
          <w:sz w:val="24"/>
          <w:szCs w:val="24"/>
        </w:rPr>
        <w:t xml:space="preserve">I have written these twelve chapters from the position of a fellow traveler, not a triumphant arrival. I know the weight of the pastoral burden. I know the seduction of easier paths. I know the exhaustion of long seasons of service that seem to produce little visible fruit. I know the loneliness of leadership and the peculiar isolation of the minister who is known to many and truly known by few. And I know — by the grace of God and not by any strength of my own — the sustaining reality of a God who is faithful even when his servants are faithless, who restores even when they have wandered, and who completes even what they have begun imperfectly.</w:t>
      </w:r>
    </w:p>
    <w:p>
      <w:pPr>
        <w:spacing w:before="0" w:after="200" w:line="360" w:lineRule="auto"/>
        <w:jc w:val="both"/>
      </w:pPr>
      <w:r>
        <w:rPr>
          <w:rFonts w:ascii="Palatino Linotype" w:cs="Palatino Linotype" w:eastAsia="Palatino Linotype" w:hAnsi="Palatino Linotype"/>
          <w:sz w:val="24"/>
          <w:szCs w:val="24"/>
        </w:rPr>
        <w:t xml:space="preserve">To every minister who has read these pages with an honest heart, who has felt the conviction of the Holy Spirit at any point in the reading, and who has made the renewed commitment to walk more faithfully in the integrity of their calling — welcome to the continuing journey. The road ahead is long, the challenges are real, the temptations are persistent. But the God who has called you is greater than all of these, and the community that walks with you is a gift of his grace for the journey.</w:t>
      </w:r>
    </w:p>
    <w:p>
      <w:pPr>
        <w:spacing w:before="0" w:after="200" w:line="360" w:lineRule="auto"/>
        <w:jc w:val="both"/>
      </w:pPr>
      <w:r>
        <w:rPr>
          <w:rFonts w:ascii="Palatino Linotype" w:cs="Palatino Linotype" w:eastAsia="Palatino Linotype" w:hAnsi="Palatino Linotype"/>
          <w:sz w:val="24"/>
          <w:szCs w:val="24"/>
        </w:rPr>
        <w:t xml:space="preserve">Go with God. Serve with integrity. Finish well.</w:t>
      </w:r>
    </w:p>
    <w:p>
      <w:pPr>
        <w:spacing w:before="360" w:after="120"/>
        <w:jc w:val="right"/>
      </w:pPr>
      <w:r>
        <w:rPr>
          <w:rFonts w:ascii="Palatino Linotype" w:cs="Palatino Linotype" w:eastAsia="Palatino Linotype" w:hAnsi="Palatino Linotype"/>
          <w:b/>
          <w:bCs/>
          <w:i/>
          <w:iCs/>
          <w:color w:val="1B2A6B"/>
          <w:sz w:val="22"/>
          <w:szCs w:val="22"/>
        </w:rPr>
        <w:t xml:space="preserve">— Patriarch Godfrey Gregg, D.Div.</w:t>
      </w:r>
    </w:p>
    <w:p>
      <w:pPr>
        <w:spacing w:before="0" w:after="120"/>
        <w:jc w:val="right"/>
      </w:pPr>
      <w:r>
        <w:rPr>
          <w:rFonts w:ascii="Palatino Linotype" w:cs="Palatino Linotype" w:eastAsia="Palatino Linotype" w:hAnsi="Palatino Linotype"/>
          <w:i/>
          <w:iCs/>
          <w:color w:val="555555"/>
          <w:sz w:val="20"/>
          <w:szCs w:val="20"/>
        </w:rPr>
        <w:t xml:space="preserve">Brooklyn, New York — Year of Unity 2026</w:t>
      </w:r>
    </w:p>
    <w:p>
      <w:r>
        <w:br w:type="page"/>
      </w:r>
    </w:p>
    <w:p>
      <w:pPr>
        <w:spacing w:before="480" w:after="240"/>
        <w:jc w:val="center"/>
      </w:pPr>
      <w:r>
        <w:rPr>
          <w:rFonts w:ascii="Palatino Linotype" w:cs="Palatino Linotype" w:eastAsia="Palatino Linotype" w:hAnsi="Palatino Linotype"/>
          <w:b/>
          <w:bCs/>
          <w:color w:val="1B2A6B"/>
          <w:sz w:val="40"/>
          <w:szCs w:val="40"/>
        </w:rPr>
        <w:t xml:space="preserve">A WORD OF THANKS TO OUR READERS</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0" w:after="200" w:line="360" w:lineRule="auto"/>
        <w:jc w:val="both"/>
      </w:pPr>
      <w:r>
        <w:rPr>
          <w:rFonts w:ascii="Palatino Linotype" w:cs="Palatino Linotype" w:eastAsia="Palatino Linotype" w:hAnsi="Palatino Linotype"/>
          <w:sz w:val="24"/>
          <w:szCs w:val="24"/>
        </w:rPr>
        <w:t xml:space="preserve">To every minister, every deacon, every abbess, every bishop, every elder, every brother and sister who has taken the time to read these pages — I offer my deepest and most heartfelt gratitude. You did not have to read this book. You chose to, and that choice is itself an act of integrity — the willingness to be shaped, challenged, and perhaps corrected by the wisdom that the community of faith has accumulated and entrusted to the written word.</w:t>
      </w:r>
    </w:p>
    <w:p>
      <w:pPr>
        <w:spacing w:before="0" w:after="200" w:line="360" w:lineRule="auto"/>
        <w:jc w:val="both"/>
      </w:pPr>
      <w:r>
        <w:rPr>
          <w:rFonts w:ascii="Palatino Linotype" w:cs="Palatino Linotype" w:eastAsia="Palatino Linotype" w:hAnsi="Palatino Linotype"/>
          <w:sz w:val="24"/>
          <w:szCs w:val="24"/>
        </w:rPr>
        <w:t xml:space="preserve">You are the reason these words exist. Not in the abstract — but specifically, personally, concretely. I have sat across from ministers who wept in my office over failures they never anticipated. I have prayed with leaders who were considering abandoning their callings because the weight had become unbearable. I have rejoiced with men and women whose decades of faithful service have produced communities of remarkable spiritual health and depth. Every one of those encounters is inscribed somewhere in these pages, anonymously but honestly.</w:t>
      </w:r>
    </w:p>
    <w:p>
      <w:pPr>
        <w:spacing w:before="0" w:after="200" w:line="360" w:lineRule="auto"/>
        <w:jc w:val="both"/>
      </w:pPr>
      <w:r>
        <w:rPr>
          <w:rFonts w:ascii="Palatino Linotype" w:cs="Palatino Linotype" w:eastAsia="Palatino Linotype" w:hAnsi="Palatino Linotype"/>
          <w:sz w:val="24"/>
          <w:szCs w:val="24"/>
        </w:rPr>
        <w:t xml:space="preserve">I pray that this Handbook has given you language for experiences that may previously have been wordless, frameworks for challenges that may have seemed insurmountable, and the encouragement of knowing that you do not face the demands of ministry alone. We are a community, and the community bears its burdens together.</w:t>
      </w:r>
    </w:p>
    <w:p>
      <w:pPr>
        <w:spacing w:before="0" w:after="200" w:line="360" w:lineRule="auto"/>
        <w:jc w:val="both"/>
      </w:pPr>
      <w:r>
        <w:rPr>
          <w:rFonts w:ascii="Palatino Linotype" w:cs="Palatino Linotype" w:eastAsia="Palatino Linotype" w:hAnsi="Palatino Linotype"/>
          <w:sz w:val="24"/>
          <w:szCs w:val="24"/>
        </w:rPr>
        <w:t xml:space="preserve">Please carry what you have found useful, challenge what you believe to be in error, and share what you believe can strengthen a colleague who may be in a season of particular need. The purpose of this Handbook is not to rest on a shelf but to travel — from hand to hand, from heart to heart, from the minister who is flourishing to the minister who is struggling, as evidence that the community of faith has not forgotten them and has resources to offer beyond the merely institutional.</w:t>
      </w:r>
    </w:p>
    <w:p>
      <w:pPr>
        <w:spacing w:before="0" w:after="200" w:line="360" w:lineRule="auto"/>
        <w:jc w:val="both"/>
      </w:pPr>
      <w:r>
        <w:rPr>
          <w:rFonts w:ascii="Palatino Linotype" w:cs="Palatino Linotype" w:eastAsia="Palatino Linotype" w:hAnsi="Palatino Linotype"/>
          <w:sz w:val="24"/>
          <w:szCs w:val="24"/>
        </w:rPr>
        <w:t xml:space="preserve">May God richly bless your ministry, sustain your integrity, and reward your faithfulness — in this life and in the life to come. Selah.</w:t>
      </w:r>
    </w:p>
    <w:p>
      <w:pPr>
        <w:spacing w:before="360" w:after="120"/>
        <w:jc w:val="right"/>
      </w:pPr>
      <w:r>
        <w:rPr>
          <w:rFonts w:ascii="Palatino Linotype" w:cs="Palatino Linotype" w:eastAsia="Palatino Linotype" w:hAnsi="Palatino Linotype"/>
          <w:i/>
          <w:iCs/>
          <w:color w:val="555555"/>
          <w:sz w:val="22"/>
          <w:szCs w:val="22"/>
        </w:rPr>
        <w:t xml:space="preserve">With gratitude and pastoral love,</w:t>
      </w:r>
    </w:p>
    <w:p>
      <w:pPr>
        <w:spacing w:before="0" w:after="120"/>
        <w:jc w:val="right"/>
      </w:pPr>
      <w:r>
        <w:rPr>
          <w:rFonts w:ascii="Palatino Linotype" w:cs="Palatino Linotype" w:eastAsia="Palatino Linotype" w:hAnsi="Palatino Linotype"/>
          <w:b/>
          <w:bCs/>
          <w:color w:val="1B2A6B"/>
          <w:sz w:val="22"/>
          <w:szCs w:val="22"/>
        </w:rPr>
        <w:t xml:space="preserve">Patriarch Godfrey Gregg, D.Div.</w:t>
      </w:r>
    </w:p>
    <w:p>
      <w:r>
        <w:br w:type="page"/>
      </w:r>
    </w:p>
    <w:p>
      <w:pPr>
        <w:spacing w:before="480" w:after="240"/>
        <w:jc w:val="center"/>
      </w:pPr>
      <w:r>
        <w:rPr>
          <w:rFonts w:ascii="Palatino Linotype" w:cs="Palatino Linotype" w:eastAsia="Palatino Linotype" w:hAnsi="Palatino Linotype"/>
          <w:b/>
          <w:bCs/>
          <w:color w:val="1B2A6B"/>
          <w:sz w:val="40"/>
          <w:szCs w:val="40"/>
        </w:rPr>
        <w:t xml:space="preserve">APPENDICES</w:t>
      </w:r>
    </w:p>
    <w:p>
      <w:pPr>
        <w:pBdr>
          <w:bottom w:val="single" w:color="C5A028" w:sz="4"/>
        </w:pBdr>
        <w:spacing w:before="240" w:after="240"/>
        <w:jc w:val="center"/>
      </w:pPr>
      <w:r>
        <w:rPr>
          <w:rFonts w:ascii="Palatino Linotype" w:cs="Palatino Linotype" w:eastAsia="Palatino Linotype" w:hAnsi="Palatino Linotype"/>
          <w:sz w:val="4"/>
          <w:szCs w:val="4"/>
        </w:rPr>
        <w:t xml:space="preserve"/>
      </w:r>
    </w:p>
    <w:p>
      <w:pPr>
        <w:spacing w:before="360" w:after="120"/>
      </w:pPr>
      <w:r>
        <w:rPr>
          <w:rFonts w:ascii="Palatino Linotype" w:cs="Palatino Linotype" w:eastAsia="Palatino Linotype" w:hAnsi="Palatino Linotype"/>
          <w:b/>
          <w:bCs/>
          <w:color w:val="1B2A6B"/>
          <w:sz w:val="28"/>
          <w:szCs w:val="28"/>
        </w:rPr>
        <w:t xml:space="preserve">APPENDIX A: Selected Scripture Index</w:t>
      </w:r>
    </w:p>
    <w:p>
      <w:pPr>
        <w:spacing w:before="0" w:after="200" w:line="360" w:lineRule="auto"/>
        <w:jc w:val="both"/>
      </w:pPr>
      <w:r>
        <w:rPr>
          <w:rFonts w:ascii="Palatino Linotype" w:cs="Palatino Linotype" w:eastAsia="Palatino Linotype" w:hAnsi="Palatino Linotype"/>
          <w:sz w:val="24"/>
          <w:szCs w:val="24"/>
        </w:rPr>
        <w:t xml:space="preserve">The following Scriptures are cited throughout this Handbook and are provided here for ease of reference. All citations are from the King James Version (KJV) of the Holy Bible, which remains the authoritative text within the Spiritual Baptist Faith tradition.</w:t>
      </w:r>
    </w:p>
    <w:p>
      <w:pPr>
        <w:spacing w:before="0" w:after="200" w:line="360" w:lineRule="auto"/>
        <w:jc w:val="both"/>
      </w:pPr>
      <w:r>
        <w:rPr>
          <w:rFonts w:ascii="Palatino Linotype" w:cs="Palatino Linotype" w:eastAsia="Palatino Linotype" w:hAnsi="Palatino Linotype"/>
          <w:sz w:val="24"/>
          <w:szCs w:val="24"/>
        </w:rPr>
        <w:t xml:space="preserve">Genesis 39:9 — Joseph's refusal of Potiphar's wife; the theology of integrity before God. | Deuteronomy 31:7-8 — Moses's commissioning of Joshua; the model of gracious succession. | 1 Samuel 18:1 — Jonathan and David; the model of covenant friendship. | 1 Kings 18:41-43 — Elijah at Carmel; the model of intercessory persistence. | Psalm 24:1 — The Lord's ownership of all things; the foundation of stewardship. | Psalm 133:1 — The Year of Unity 2026 anchor Scripture; the beauty of communal unity. | Proverbs 4:23 — Keeping the heart; the foundation of moral character. | Proverbs 11:14 — The multitude of counsellors; the necessity of accountability. | Isaiah 40:31 — Renewing strength; the promise of divine sustenance. | Jeremiah 1:17 — The charge to courageous proclamation. | Ezekiel 34:4 — God's indictment of exploitative leadership. | Micah 6:8 — The threefold moral requirement of God. | Matthew 6:6 — The instruction to private prayer. | Matthew 18:15 — The protocol for conflict resolution. | Matthew 25:14-30 — The parable of the talents; faithful stewardship. | Matthew 25:23 — 'Well done, good and faithful servant.' | Mark 6:31 — Jesus's command to rest. | Mark 10:42-44 — The servant-leadership paradigm. | Luke 4:18 — Jesus's programmatic statement of ministry. | Luke 16:10 — Faithfulness in small things. | John 10:12-13 — The contrast between shepherd and hireling. | John 13:1-17 — Jesus washing the disciples' feet. | Romans 12:3 — The command to sober self-assessment. | Romans 14:12 — The individual accountability before God. | 1 Corinthians 10:12 — The warning against presumptuous confidence. | 1 Corinthians 12:25-26 — The mutual care of the body. | 2 Corinthians 8:21 — Honesty in the sight of men. | 2 Corinthians 9:6 — Sowing bountifully. | 2 Corinthians 13:5 — The command to self-examination. | Galatians 3:28 — The radical inclusivity of the gospel. | Ephesians 4:15 — Speaking the truth in love. | Philippians 1:6 — God's completion of what he has begun. | Colossians 3:13-14 — Forbearance, forgiveness, and charity. | 1 Thessalonians 2:4 — The God who tries the heart. | 1 Thessalonians 4:3-4 — The will of God concerning sanctification. | 1 Timothy 3:2 — The qualifications of the bishop. | 1 Timothy 5:17 — The honor due to ruling elders. | 1 Timothy 6:10 — The root of all evil. | 2 Timothy 2:15 — Rightly dividing the word of truth. | 2 Timothy 4:7-8 — Paul's final testimony. | Hebrews 12:14 — Following holiness. | Hebrews 13:17 — The submission to spiritual oversight. | James 1:3-4 — The working of patience through trial. | 1 Peter 1:15-16 — The call to holiness. | 2 Peter 1:5-7 — Adding to faith. | 2 Peter 1:20 — No private interpretation. | Revelation 7:9 — The vision of the great multitude.</w:t>
      </w:r>
    </w:p>
    <w:p>
      <w:pPr>
        <w:spacing w:before="480" w:after="120"/>
      </w:pPr>
      <w:r>
        <w:rPr>
          <w:rFonts w:ascii="Palatino Linotype" w:cs="Palatino Linotype" w:eastAsia="Palatino Linotype" w:hAnsi="Palatino Linotype"/>
          <w:b/>
          <w:bCs/>
          <w:color w:val="1B2A6B"/>
          <w:sz w:val="28"/>
          <w:szCs w:val="28"/>
        </w:rPr>
        <w:t xml:space="preserve">APPENDIX B: A Ministerial Self-Examination Guide</w:t>
      </w:r>
    </w:p>
    <w:p>
      <w:pPr>
        <w:spacing w:before="0" w:after="200" w:line="360" w:lineRule="auto"/>
        <w:jc w:val="both"/>
      </w:pPr>
      <w:r>
        <w:rPr>
          <w:rFonts w:ascii="Palatino Linotype" w:cs="Palatino Linotype" w:eastAsia="Palatino Linotype" w:hAnsi="Palatino Linotype"/>
          <w:sz w:val="24"/>
          <w:szCs w:val="24"/>
        </w:rPr>
        <w:t xml:space="preserve">The following questions are intended for use in personal retreat, in accountability group meetings, or in the annual self-review that every minister is encouraged to conduct. They are drawn from the themes of this Handbook and are designed to facilitate honest, prayerful self-reflection rather than the kind of self-evaluation that produces only guilt or self-congratulation.</w:t>
      </w:r>
    </w:p>
    <w:p>
      <w:pPr>
        <w:spacing w:before="0" w:after="200" w:line="360" w:lineRule="auto"/>
        <w:jc w:val="both"/>
      </w:pPr>
      <w:r>
        <w:rPr>
          <w:rFonts w:ascii="Palatino Linotype" w:cs="Palatino Linotype" w:eastAsia="Palatino Linotype" w:hAnsi="Palatino Linotype"/>
          <w:sz w:val="24"/>
          <w:szCs w:val="24"/>
        </w:rPr>
        <w:t xml:space="preserve">On Character: In what areas of my interior life am I aware of compromise, double-mindedness, or willful self-deception? Where does the person I present publicly differ from the person I know myself to be in private? What specific discipline would most strengthen my character in this season of ministry? | On Truth: Where have I been dishonest — in my preaching, in my relationships, in my financial dealings, or about myself — in the past twelve months? Is there anyone to whom I owe an apology or a correction? Am I currently managing a situation or a relationship in a way that requires concealment rather than transparency? | On Power: Are there relationships in my ministry in which I am exercising authority in ways that serve my own needs rather than the people I am called to serve? Are there individuals in my community who are afraid of me? If so, why? Would I be comfortable if a trusted colleague observed every aspect of my exercise of ministerial authority for a full month? | On Money: Would I be comfortable if my personal and institutional financial records were reviewed by an impartial auditor tomorrow? Is there any financial decision I have made in the past twelve months that I would not be prepared to defend before the appropriate governance council? Am I living at a financial level that is consistent with the values of the Kingdom I proclaim? | On Sexual Ethics: Are there any relationships in my life or ministry that are moving toward inappropriate intimacy? Am I maintaining the practical safeguards — against private counseling, against private communications, against other situations of unguarded vulnerability — that protect both myself and those entrusted to my care? Is my marriage or primary partnership healthy? If not, what am I doing about it? | On Accountability: Am I genuinely engaged with the accountability structures available to me, or am I merely performing compliance while managing information? Do I have at least one peer relationship in which I can be truly honest about my struggles? When was the last time I told someone in authority over me something that was difficult but true? | On Sustainability: Am I sleeping enough, eating well, and exercising regularly? When did I last take a genuine Sabbath? Am I experiencing the joy in ministry that should characterize a genuinely called servant of God, or am I going through the motions? What is the most significant source of depletion in my current ministerial season, and what am I doing to address it?</w:t>
      </w:r>
    </w:p>
    <w:p>
      <w:pPr>
        <w:spacing w:before="480" w:after="120"/>
      </w:pPr>
      <w:r>
        <w:rPr>
          <w:rFonts w:ascii="Palatino Linotype" w:cs="Palatino Linotype" w:eastAsia="Palatino Linotype" w:hAnsi="Palatino Linotype"/>
          <w:b/>
          <w:bCs/>
          <w:color w:val="1B2A6B"/>
          <w:sz w:val="28"/>
          <w:szCs w:val="28"/>
        </w:rPr>
        <w:t xml:space="preserve">APPENDIX C: Recommended Reading</w:t>
      </w:r>
    </w:p>
    <w:p>
      <w:pPr>
        <w:spacing w:before="0" w:after="200" w:line="360" w:lineRule="auto"/>
        <w:jc w:val="both"/>
      </w:pPr>
      <w:r>
        <w:rPr>
          <w:rFonts w:ascii="Palatino Linotype" w:cs="Palatino Linotype" w:eastAsia="Palatino Linotype" w:hAnsi="Palatino Linotype"/>
          <w:sz w:val="24"/>
          <w:szCs w:val="24"/>
        </w:rPr>
        <w:t xml:space="preserve">The following titles represent a selection of works that have shaped the thinking behind this Handbook and that are commended to every minister as resources for continued formation. The list is not exhaustive; it is a beginning. | On Ministerial Integrity and Ethics: Richard Foster, Celebration of Discipline; Eugene Peterson, The Contemplative Pastor; Dallas Willard, The Spirit of the Disciplines; Henri Nouwen, In the Name of Jesus; Gordon MacDonald, Ordering Your Private World; Samuel Wells, Improvisation: The Drama of Christian Ethics. | On Biblical Theology: N.T. Wright, Simply Christian; Alec Motyer, Look to the Rock; Christopher Wright, The Mission of God; Walter Brueggemann, The Prophetic Imagination; Brevard Childs, Biblical Theology of the Old and New Testaments. | On the Spiritual Baptist Faith and Caribbean Theology: Noel Titus, Conflict, Concord and Community; Hyacinth Simpson, Spiritual Baptists; Joel Augustus Carpenter, Revive Us Again; Kortright Davis, Emancipation Still Comin'. | On Leadership and Community: Edwin Friedman, A Failure of Nerve; Patrick Lencioni, The Five Dysfunctions of a Team; Ronald Heifetz and Marty Linsky, Leadership on the Line; James MacGregor Burns, Leadership.</w:t>
      </w:r>
    </w:p>
    <w:p>
      <w:pPr>
        <w:spacing w:before="480" w:after="120"/>
      </w:pPr>
      <w:r>
        <w:rPr>
          <w:rFonts w:ascii="Palatino Linotype" w:cs="Palatino Linotype" w:eastAsia="Palatino Linotype" w:hAnsi="Palatino Linotype"/>
          <w:b/>
          <w:bCs/>
          <w:color w:val="1B2A6B"/>
          <w:sz w:val="28"/>
          <w:szCs w:val="28"/>
        </w:rPr>
        <w:t xml:space="preserve">APPENDIX D: The Mystical Order of Spiritual Baptist Inc. — Leadership and Contact</w:t>
      </w:r>
    </w:p>
    <w:p>
      <w:pPr>
        <w:spacing w:before="0" w:after="200" w:line="360" w:lineRule="auto"/>
        <w:jc w:val="both"/>
      </w:pPr>
      <w:r>
        <w:rPr>
          <w:rFonts w:ascii="Palatino Linotype" w:cs="Palatino Linotype" w:eastAsia="Palatino Linotype" w:hAnsi="Palatino Linotype"/>
          <w:sz w:val="24"/>
          <w:szCs w:val="24"/>
        </w:rPr>
        <w:t xml:space="preserve">Chief Apostle and Supreme Leader: Sir Darrindel Hoyte-Johnson | Grand Commanding Officer / Patriarch and Presiding Prelate: Sir Godfrey Gregg, D.Div. | Archbishop and Presiding Prelate: Hon. Andres B. Quow | Matriarch: Hon. Elnette Edwards | Queen Abbess: Dr. Patricia Hackshaw | Headquarters: 487 Hegeman Avenue, Brooklyn, New York 11207 | Web: www.mysticalorderinc.org | Year of Unity 2026 — Psalm 133:1</w:t>
      </w:r>
    </w:p>
    <w:sectPr>
      <w:headerReference w:type="default" r:id="rId10"/>
      <w:footerReference w:type="default" r:id="rId11"/>
      <w:type w:val="nextPage"/>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A028" w:sz="4"/>
      </w:pBdr>
      <w:jc w:val="center"/>
    </w:pPr>
    <w:r>
      <w:rPr>
        <w:rFonts w:ascii="Palatino Linotype" w:cs="Palatino Linotype" w:eastAsia="Palatino Linotype" w:hAnsi="Palatino Linotype"/>
        <w:color w:val="888888"/>
        <w:sz w:val="18"/>
        <w:szCs w:val="18"/>
      </w:rPr>
      <w:t xml:space="preserve">Patriarch Godfrey Gregg, D.Div.  |  The Mystical Order of Spiritual Baptist Inc.  |  </w:t>
    </w:r>
    <w:r>
      <w:rPr>
        <w:rFonts w:ascii="Palatino Linotype" w:cs="Palatino Linotype" w:eastAsia="Palatino Linotype" w:hAnsi="Palatino Linotype"/>
        <w:color w:val="1B2A6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028" w:sz="4"/>
      </w:pBdr>
      <w:jc w:val="center"/>
    </w:pPr>
    <w:r>
      <w:rPr>
        <w:rFonts w:ascii="Palatino Linotype" w:cs="Palatino Linotype" w:eastAsia="Palatino Linotype" w:hAnsi="Palatino Linotype"/>
        <w:i/>
        <w:iCs/>
        <w:color w:val="888888"/>
        <w:sz w:val="18"/>
        <w:szCs w:val="18"/>
      </w:rPr>
      <w:t xml:space="preserve">Godfrey's Handbook on Integrity and Moral Standards for the Ministers and Clergy  |  Volume Two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2026-03-25T10:25:07.525Z</dcterms:created>
  <dcterms:modified xsi:type="dcterms:W3CDTF">2026-03-25T10:25:07.525Z</dcterms:modified>
</cp:coreProperties>
</file>

<file path=docProps/custom.xml><?xml version="1.0" encoding="utf-8"?>
<Properties xmlns="http://schemas.openxmlformats.org/officeDocument/2006/custom-properties" xmlns:vt="http://schemas.openxmlformats.org/officeDocument/2006/docPropsVTypes"/>
</file>