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80" w:after="80" w:line="360" w:lineRule="auto"/>
      </w:pPr>
      <w:r>
        <w:t xml:space="preserve"/>
      </w:r>
    </w:p>
    <w:p>
      <w:pPr>
        <w:spacing w:before="80" w:after="80" w:line="360" w:lineRule="auto"/>
      </w:pPr>
      <w:r>
        <w:t xml:space="preserve"/>
      </w:r>
    </w:p>
    <w:p>
      <w:pPr>
        <w:spacing w:before="80" w:after="80" w:line="360" w:lineRule="auto"/>
      </w:pPr>
      <w:r>
        <w:t xml:space="preserve"/>
      </w:r>
    </w:p>
    <w:p>
      <w:pPr>
        <w:spacing w:before="200" w:after="60" w:line="360" w:lineRule="auto"/>
        <w:jc w:val="center"/>
      </w:pPr>
      <w:r>
        <w:rPr>
          <w:rFonts w:ascii="Georgia" w:cs="Georgia" w:eastAsia="Georgia" w:hAnsi="Georgia"/>
          <w:b/>
          <w:bCs/>
          <w:color w:val="B8860B"/>
          <w:sz w:val="32"/>
          <w:szCs w:val="32"/>
        </w:rPr>
        <w:t xml:space="preserve">GODFREY'S HANDBOOK ON</w:t>
      </w:r>
    </w:p>
    <w:p>
      <w:pPr>
        <w:spacing w:before="60" w:after="60" w:line="360" w:lineRule="auto"/>
        <w:jc w:val="center"/>
      </w:pPr>
      <w:r>
        <w:rPr>
          <w:rFonts w:ascii="Georgia" w:cs="Georgia" w:eastAsia="Georgia" w:hAnsi="Georgia"/>
          <w:b/>
          <w:bCs/>
          <w:color w:val="1a2744"/>
          <w:sz w:val="44"/>
          <w:szCs w:val="44"/>
        </w:rPr>
        <w:t xml:space="preserve">MAINTAINING MORAL STANDARDS</w:t>
      </w:r>
    </w:p>
    <w:p>
      <w:pPr>
        <w:spacing w:before="60" w:after="200" w:line="360" w:lineRule="auto"/>
        <w:jc w:val="center"/>
      </w:pPr>
      <w:r>
        <w:rPr>
          <w:rFonts w:ascii="Georgia" w:cs="Georgia" w:eastAsia="Georgia" w:hAnsi="Georgia"/>
          <w:b/>
          <w:bCs/>
          <w:color w:val="1a2744"/>
          <w:sz w:val="44"/>
          <w:szCs w:val="44"/>
        </w:rPr>
        <w:t xml:space="preserve">AND DISCIPLINE</w:t>
      </w:r>
    </w:p>
    <w:p>
      <w:pPr>
        <w:spacing w:before="80" w:after="80" w:line="360" w:lineRule="auto"/>
        <w:jc w:val="center"/>
      </w:pPr>
      <w:r>
        <w:rPr>
          <w:rFonts w:ascii="Georgia" w:cs="Georgia" w:eastAsia="Georgia" w:hAnsi="Georgia"/>
          <w:b/>
          <w:bCs/>
          <w:color w:val="B8860B"/>
          <w:sz w:val="34"/>
          <w:szCs w:val="34"/>
        </w:rPr>
        <w:t xml:space="preserve">VOLUME THREE</w:t>
      </w:r>
    </w:p>
    <w:p>
      <w:pPr>
        <w:spacing w:before="80" w:after="80" w:line="360" w:lineRule="auto"/>
      </w:pPr>
      <w:r>
        <w:t xml:space="preserve"/>
      </w:r>
    </w:p>
    <w:p>
      <w:pPr>
        <w:spacing w:before="60" w:after="40" w:line="360" w:lineRule="auto"/>
        <w:jc w:val="center"/>
      </w:pPr>
      <w:r>
        <w:rPr>
          <w:rFonts w:ascii="Georgia" w:cs="Georgia" w:eastAsia="Georgia" w:hAnsi="Georgia"/>
          <w:i/>
          <w:iCs/>
          <w:color w:val="4a4a6a"/>
          <w:sz w:val="26"/>
          <w:szCs w:val="26"/>
        </w:rPr>
        <w:t xml:space="preserve">Sexual Abuse, Child Abuse and Child Trafficking,</w:t>
      </w:r>
    </w:p>
    <w:p>
      <w:pPr>
        <w:spacing w:before="40" w:after="240" w:line="360" w:lineRule="auto"/>
        <w:jc w:val="center"/>
      </w:pPr>
      <w:r>
        <w:rPr>
          <w:rFonts w:ascii="Georgia" w:cs="Georgia" w:eastAsia="Georgia" w:hAnsi="Georgia"/>
          <w:i/>
          <w:iCs/>
          <w:color w:val="4a4a6a"/>
          <w:sz w:val="26"/>
          <w:szCs w:val="26"/>
        </w:rPr>
        <w:t xml:space="preserve">Confidentiality, and Reporting</w:t>
      </w:r>
    </w:p>
    <w:p>
      <w:pPr>
        <w:spacing w:before="80" w:after="60" w:line="360" w:lineRule="auto"/>
        <w:jc w:val="center"/>
      </w:pPr>
      <w:r>
        <w:rPr>
          <w:rFonts w:ascii="Georgia" w:cs="Georgia" w:eastAsia="Georgia" w:hAnsi="Georgia"/>
          <w:b/>
          <w:bCs/>
          <w:color w:val="1a2744"/>
          <w:sz w:val="30"/>
          <w:szCs w:val="30"/>
        </w:rPr>
        <w:t xml:space="preserve">Patriarch Godfrey Gregg</w:t>
      </w:r>
    </w:p>
    <w:p>
      <w:pPr>
        <w:spacing w:before="80" w:after="80" w:line="360" w:lineRule="auto"/>
      </w:pPr>
      <w:r>
        <w:t xml:space="preserve"/>
      </w:r>
    </w:p>
    <w:p>
      <w:pPr>
        <w:spacing w:before="80" w:after="80" w:line="360" w:lineRule="auto"/>
      </w:pPr>
      <w:r>
        <w:t xml:space="preserve"/>
      </w:r>
    </w:p>
    <w:p>
      <w:r>
        <w:br w:type="page"/>
      </w:r>
    </w:p>
    <w:p>
      <w:pPr>
        <w:pStyle w:val="Heading1"/>
        <w:pBdr>
          <w:bottom w:val="single" w:color="B8860B" w:sz="4" w:space="6"/>
        </w:pBdr>
        <w:spacing w:before="480" w:after="240" w:line="360" w:lineRule="auto"/>
      </w:pPr>
      <w:r>
        <w:rPr>
          <w:rFonts w:ascii="Georgia" w:cs="Georgia" w:eastAsia="Georgia" w:hAnsi="Georgia"/>
          <w:b/>
          <w:bCs/>
          <w:color w:val="1a2744"/>
          <w:sz w:val="36"/>
          <w:szCs w:val="36"/>
        </w:rPr>
        <w:t xml:space="preserve">DEDICATION</w:t>
      </w:r>
    </w:p>
    <w:p>
      <w:pPr>
        <w:spacing w:before="80" w:after="80" w:line="360" w:lineRule="auto"/>
      </w:pPr>
      <w:r>
        <w:t xml:space="preserve"/>
      </w:r>
    </w:p>
    <w:p>
      <w:pPr>
        <w:spacing w:before="80" w:after="80" w:line="360" w:lineRule="auto"/>
        <w:jc w:val="center"/>
      </w:pPr>
      <w:r>
        <w:rPr>
          <w:rFonts w:ascii="Georgia" w:cs="Georgia" w:eastAsia="Georgia" w:hAnsi="Georgia"/>
          <w:i/>
          <w:iCs/>
          <w:color w:val="1a2744"/>
          <w:sz w:val="30"/>
          <w:szCs w:val="30"/>
        </w:rPr>
        <w:t xml:space="preserve">To the Patriarchal Council</w:t>
      </w:r>
    </w:p>
    <w:p>
      <w:pPr>
        <w:spacing w:before="80" w:after="80" w:line="360" w:lineRule="auto"/>
      </w:pPr>
      <w:r>
        <w:t xml:space="preserve"/>
      </w:r>
    </w:p>
    <w:p>
      <w:pPr>
        <w:spacing w:before="100" w:after="100" w:line="360" w:lineRule="auto"/>
        <w:jc w:val="both"/>
      </w:pPr>
      <w:r>
        <w:rPr>
          <w:rFonts w:ascii="Georgia" w:cs="Georgia" w:eastAsia="Georgia" w:hAnsi="Georgia"/>
          <w:color w:val="1a1a2e"/>
          <w:sz w:val="24"/>
          <w:szCs w:val="24"/>
        </w:rPr>
        <w:t xml:space="preserve">This volume is humbly dedicated to the Patriarchal Council — those faithful stewards of the sacred trust who stand at the intersection of divine authority and earthly accountability. Your courage to confront the most difficult realities of spiritual community life, your unwavering commitment to righteousness, and your shepherd's heart for the wounded and the vulnerable have inspired every page of this work.</w:t>
      </w:r>
    </w:p>
    <w:p>
      <w:pPr>
        <w:spacing w:before="80" w:after="80" w:line="360" w:lineRule="auto"/>
      </w:pPr>
      <w:r>
        <w:t xml:space="preserve"/>
      </w:r>
    </w:p>
    <w:p>
      <w:pPr>
        <w:spacing w:before="100" w:after="100" w:line="360" w:lineRule="auto"/>
        <w:jc w:val="both"/>
      </w:pPr>
      <w:r>
        <w:rPr>
          <w:rFonts w:ascii="Georgia" w:cs="Georgia" w:eastAsia="Georgia" w:hAnsi="Georgia"/>
          <w:color w:val="1a1a2e"/>
          <w:sz w:val="24"/>
          <w:szCs w:val="24"/>
        </w:rPr>
        <w:t xml:space="preserve">You are the guardians of the gate, the watchmen upon the wall, the elders at the city gates of whom the ancient writings speak. May the Lord give you wisdom beyond your own, discernment that sees through the darkness, and love that neither ignores injustice nor abandons the sinner.</w:t>
      </w:r>
    </w:p>
    <w:p>
      <w:pPr>
        <w:spacing w:before="80" w:after="80" w:line="360" w:lineRule="auto"/>
      </w:pPr>
      <w:r>
        <w:t xml:space="preserve"/>
      </w:r>
    </w:p>
    <w:p>
      <w:pPr>
        <w:spacing w:before="100" w:after="100" w:line="360" w:lineRule="auto"/>
        <w:jc w:val="both"/>
      </w:pPr>
      <w:r>
        <w:rPr>
          <w:rFonts w:ascii="Georgia" w:cs="Georgia" w:eastAsia="Georgia" w:hAnsi="Georgia"/>
          <w:color w:val="1a1a2e"/>
          <w:sz w:val="24"/>
          <w:szCs w:val="24"/>
        </w:rPr>
        <w:t xml:space="preserve">To every member of the Council who has sat in the anguish of a difficult hearing, who has wept privately over the brokenness of those under your care, who has prayed when words failed and hope seemed distant — this book is for you. May it be a lamp unto your feet and a light unto your path.</w:t>
      </w:r>
    </w:p>
    <w:p>
      <w:pPr>
        <w:spacing w:before="80" w:after="80" w:line="360" w:lineRule="auto"/>
      </w:pPr>
      <w:r>
        <w:t xml:space="preserve"/>
      </w:r>
    </w:p>
    <w:p>
      <w:pPr>
        <w:pBdr>
          <w:left w:val="single" w:color="B8860B" w:sz="8" w:space="12"/>
        </w:pBdr>
        <w:spacing w:before="120" w:after="180" w:line="360" w:lineRule="auto"/>
        <w:ind w:left="720" w:right="720"/>
      </w:pPr>
      <w:r>
        <w:rPr>
          <w:rFonts w:ascii="Georgia" w:cs="Georgia" w:eastAsia="Georgia" w:hAnsi="Georgia"/>
          <w:i/>
          <w:iCs/>
          <w:color w:val="3a3a6a"/>
          <w:sz w:val="22"/>
          <w:szCs w:val="22"/>
        </w:rPr>
        <w:t xml:space="preserve">"Where no counsel is, the people fall: but in the multitude of counsellors there is safety."</w:t>
      </w:r>
      <w:r>
        <w:rPr>
          <w:rFonts w:ascii="Georgia" w:cs="Georgia" w:eastAsia="Georgia" w:hAnsi="Georgia"/>
          <w:b/>
          <w:bCs/>
          <w:color w:val="B8860B"/>
          <w:sz w:val="20"/>
          <w:szCs w:val="20"/>
        </w:rPr>
        <w:t xml:space="preserve">  — Proverbs 11:14</w:t>
      </w:r>
    </w:p>
    <w:p>
      <w:pPr>
        <w:spacing w:before="80" w:after="80" w:line="360" w:lineRule="auto"/>
      </w:pPr>
      <w:r>
        <w:t xml:space="preserve"/>
      </w:r>
    </w:p>
    <w:p>
      <w:pPr>
        <w:spacing w:before="100" w:after="100" w:line="360" w:lineRule="auto"/>
        <w:jc w:val="both"/>
      </w:pPr>
      <w:r>
        <w:rPr>
          <w:rFonts w:ascii="Georgia" w:cs="Georgia" w:eastAsia="Georgia" w:hAnsi="Georgia"/>
          <w:color w:val="1a1a2e"/>
          <w:sz w:val="24"/>
          <w:szCs w:val="24"/>
        </w:rPr>
        <w:t xml:space="preserve">With deepest reverence and gratitude,</w:t>
      </w:r>
    </w:p>
    <w:p>
      <w:pPr>
        <w:spacing w:before="80" w:after="80" w:line="360" w:lineRule="auto"/>
      </w:pPr>
      <w:r>
        <w:t xml:space="preserve"/>
      </w:r>
    </w:p>
    <w:p>
      <w:pPr>
        <w:spacing w:before="120" w:after="120" w:line="360" w:lineRule="auto"/>
        <w:jc w:val="center"/>
      </w:pPr>
      <w:r>
        <w:rPr>
          <w:rFonts w:ascii="Georgia" w:cs="Georgia" w:eastAsia="Georgia" w:hAnsi="Georgia"/>
          <w:b/>
          <w:bCs/>
          <w:color w:val="1a2744"/>
          <w:sz w:val="26"/>
          <w:szCs w:val="26"/>
        </w:rPr>
        <w:t xml:space="preserve">Patriarch Godfrey Gregg</w:t>
      </w:r>
    </w:p>
    <w:p>
      <w:r>
        <w:br w:type="page"/>
      </w:r>
    </w:p>
    <w:p>
      <w:pPr>
        <w:pStyle w:val="Heading1"/>
        <w:pBdr>
          <w:bottom w:val="single" w:color="B8860B" w:sz="4" w:space="6"/>
        </w:pBdr>
        <w:spacing w:before="480" w:after="240" w:line="360" w:lineRule="auto"/>
      </w:pPr>
      <w:r>
        <w:rPr>
          <w:rFonts w:ascii="Georgia" w:cs="Georgia" w:eastAsia="Georgia" w:hAnsi="Georgia"/>
          <w:b/>
          <w:bCs/>
          <w:color w:val="1a2744"/>
          <w:sz w:val="36"/>
          <w:szCs w:val="36"/>
        </w:rPr>
        <w:t xml:space="preserve">FOREWORD</w:t>
      </w:r>
    </w:p>
    <w:p>
      <w:pPr>
        <w:spacing w:before="80" w:after="80" w:line="360" w:lineRule="auto"/>
      </w:pPr>
      <w:r>
        <w:t xml:space="preserve"/>
      </w:r>
    </w:p>
    <w:p>
      <w:pPr>
        <w:spacing w:before="100" w:after="100" w:line="360" w:lineRule="auto"/>
        <w:jc w:val="both"/>
      </w:pPr>
      <w:r>
        <w:rPr>
          <w:rFonts w:ascii="Georgia" w:cs="Georgia" w:eastAsia="Georgia" w:hAnsi="Georgia"/>
          <w:color w:val="1a1a2e"/>
          <w:sz w:val="24"/>
          <w:szCs w:val="24"/>
        </w:rPr>
        <w:t xml:space="preserve">The spiritual community has always been a place of refuge, healing, and transformation. From its earliest inception, the Church of God has sought to be a sanctuary — a dwelling place for the weary, the broken, the seeking, and the found. Yet history bears solemn witness to a painful and persistent truth: the sacred spaces we build are not immune to the sins that inhabit the human heart. And when those sins involve the abuse of power, the violation of innocence, or the trafficking of human dignity, the betrayal is of the deepest and most devastating kind.</w:t>
      </w:r>
    </w:p>
    <w:p>
      <w:pPr>
        <w:spacing w:before="100" w:after="100" w:line="360" w:lineRule="auto"/>
        <w:jc w:val="both"/>
      </w:pPr>
      <w:r>
        <w:rPr>
          <w:rFonts w:ascii="Georgia" w:cs="Georgia" w:eastAsia="Georgia" w:hAnsi="Georgia"/>
          <w:color w:val="1a1a2e"/>
          <w:sz w:val="24"/>
          <w:szCs w:val="24"/>
        </w:rPr>
        <w:t xml:space="preserve">It is in this spirit — not of pessimism, but of prophetic realism — that Volume Three of Godfrey's Handbook on Maintaining Moral Standards and Discipline is written. Patriarch Godfrey Gregg does not flinch from the hard subjects. He has spent a lifetime in pastoral ministry, and he understands, with a pastor's heart, that silence on such matters is not holiness. It is abandonment. It is the failure of shepherds to protect the flock.</w:t>
      </w:r>
    </w:p>
    <w:p>
      <w:pPr>
        <w:spacing w:before="100" w:after="100" w:line="360" w:lineRule="auto"/>
        <w:jc w:val="both"/>
      </w:pPr>
      <w:r>
        <w:rPr>
          <w:rFonts w:ascii="Georgia" w:cs="Georgia" w:eastAsia="Georgia" w:hAnsi="Georgia"/>
          <w:color w:val="1a1a2e"/>
          <w:sz w:val="24"/>
          <w:szCs w:val="24"/>
        </w:rPr>
        <w:t xml:space="preserve">This volume addresses four of the most critical and often underdiscussed areas of church governance and pastoral responsibility: sexual abuse, child abuse and child trafficking, confidentiality, and reporting. These are not merely legal or procedural concerns. They are profoundly spiritual ones. When a child is abused in the house of God, the name of God is dishonored. When a leader violates the trust of those in their care, the very covenant of community is broken. And when the Church fails to respond — either through ignorance, complicity, or cowardice — it compounds the original harm with an institutional wound that can take generations to heal.</w:t>
      </w:r>
    </w:p>
    <w:p>
      <w:pPr>
        <w:spacing w:before="100" w:after="100" w:line="360" w:lineRule="auto"/>
        <w:jc w:val="both"/>
      </w:pPr>
      <w:r>
        <w:rPr>
          <w:rFonts w:ascii="Georgia" w:cs="Georgia" w:eastAsia="Georgia" w:hAnsi="Georgia"/>
          <w:color w:val="1a1a2e"/>
          <w:sz w:val="24"/>
          <w:szCs w:val="24"/>
        </w:rPr>
        <w:t xml:space="preserve">But this handbook is not merely a chronicle of failures. It is a manual for faithfulness. It calls spiritual leaders to rise to the full measure of their calling — to be not only preachers and teachers, but protectors and truth-tellers. It equips pastors, elders, deacons, ministry leaders, and lay members with the theological foundation, practical wisdom, and procedural clarity they need to prevent abuse, respond appropriately when it occurs, and care compassionately for those who have been harmed.</w:t>
      </w:r>
    </w:p>
    <w:p>
      <w:pPr>
        <w:spacing w:before="100" w:after="100" w:line="360" w:lineRule="auto"/>
        <w:jc w:val="both"/>
      </w:pPr>
      <w:r>
        <w:rPr>
          <w:rFonts w:ascii="Georgia" w:cs="Georgia" w:eastAsia="Georgia" w:hAnsi="Georgia"/>
          <w:color w:val="1a1a2e"/>
          <w:sz w:val="24"/>
          <w:szCs w:val="24"/>
        </w:rPr>
        <w:t xml:space="preserve">Patriarch Gregg writes from deep wells of Scripture, pastoral experience, and moral conviction. His voice is firm because the subject demands firmness. His tone is compassionate because the people involved — victims, families, congregations, and even perpetrators — are all made in the image of God and deserving of truth spoken in love.</w:t>
      </w:r>
    </w:p>
    <w:p>
      <w:pPr>
        <w:spacing w:before="100" w:after="100" w:line="360" w:lineRule="auto"/>
        <w:jc w:val="both"/>
      </w:pPr>
      <w:r>
        <w:rPr>
          <w:rFonts w:ascii="Georgia" w:cs="Georgia" w:eastAsia="Georgia" w:hAnsi="Georgia"/>
          <w:color w:val="1a1a2e"/>
          <w:sz w:val="24"/>
          <w:szCs w:val="24"/>
        </w:rPr>
        <w:t xml:space="preserve">I commend this volume without reservation to every spiritual leader who understands that the charge to "feed my sheep" includes protecting them from wolves — even wolves who wear the garments of ministry.</w:t>
      </w:r>
    </w:p>
    <w:p>
      <w:pPr>
        <w:spacing w:before="80" w:after="80" w:line="360" w:lineRule="auto"/>
      </w:pPr>
      <w:r>
        <w:t xml:space="preserve"/>
      </w:r>
    </w:p>
    <w:p>
      <w:pPr>
        <w:spacing w:before="80" w:after="80" w:line="360" w:lineRule="auto"/>
        <w:jc w:val="center"/>
      </w:pPr>
      <w:r>
        <w:rPr>
          <w:rFonts w:ascii="Georgia" w:cs="Georgia" w:eastAsia="Georgia" w:hAnsi="Georgia"/>
          <w:i/>
          <w:iCs/>
          <w:color w:val="1a2744"/>
          <w:sz w:val="24"/>
          <w:szCs w:val="24"/>
        </w:rPr>
        <w:t xml:space="preserve">May God grant us the courage to read, the wisdom to understand, and the will to act.</w:t>
      </w:r>
    </w:p>
    <w:p>
      <w:r>
        <w:br w:type="page"/>
      </w:r>
    </w:p>
    <w:p>
      <w:pPr>
        <w:pStyle w:val="Heading1"/>
        <w:pBdr>
          <w:bottom w:val="single" w:color="B8860B" w:sz="4" w:space="6"/>
        </w:pBdr>
        <w:spacing w:before="480" w:after="240" w:line="360" w:lineRule="auto"/>
      </w:pPr>
      <w:r>
        <w:rPr>
          <w:rFonts w:ascii="Georgia" w:cs="Georgia" w:eastAsia="Georgia" w:hAnsi="Georgia"/>
          <w:b/>
          <w:bCs/>
          <w:color w:val="1a2744"/>
          <w:sz w:val="36"/>
          <w:szCs w:val="36"/>
        </w:rPr>
        <w:t xml:space="preserve">PREFACE</w:t>
      </w:r>
    </w:p>
    <w:p>
      <w:pPr>
        <w:spacing w:before="80" w:after="80" w:line="360" w:lineRule="auto"/>
      </w:pPr>
      <w:r>
        <w:t xml:space="preserve"/>
      </w:r>
    </w:p>
    <w:p>
      <w:pPr>
        <w:spacing w:before="100" w:after="100" w:line="360" w:lineRule="auto"/>
        <w:jc w:val="both"/>
      </w:pPr>
      <w:r>
        <w:rPr>
          <w:rFonts w:ascii="Georgia" w:cs="Georgia" w:eastAsia="Georgia" w:hAnsi="Georgia"/>
          <w:color w:val="1a1a2e"/>
          <w:sz w:val="24"/>
          <w:szCs w:val="24"/>
        </w:rPr>
        <w:t xml:space="preserve">It was never my intention, when I first began writing this handbook series, to venture into territory as sobering as this volume addresses. The earlier volumes dealt with governance, discipline, spiritual authority, and ethical leadership — subjects weighty in themselves but more conventionally embraced within the discourse of ministry formation. Volume Three ventures further. It presses into the dark corners that too many ecclesiastical handbooks politely avoid.</w:t>
      </w:r>
    </w:p>
    <w:p>
      <w:pPr>
        <w:spacing w:before="100" w:after="100" w:line="360" w:lineRule="auto"/>
        <w:jc w:val="both"/>
      </w:pPr>
      <w:r>
        <w:rPr>
          <w:rFonts w:ascii="Georgia" w:cs="Georgia" w:eastAsia="Georgia" w:hAnsi="Georgia"/>
          <w:color w:val="1a1a2e"/>
          <w:sz w:val="24"/>
          <w:szCs w:val="24"/>
        </w:rPr>
        <w:t xml:space="preserve">The impetus for this volume came not from academic research alone, but from years of pastoral witness. I have sat with survivors whose wounds were inflicted not by strangers on the street, but by ministers at the altar. I have received the tearful confessions of parents who discovered that the institution they had trusted with their child's spiritual formation had failed to protect their child's physical and emotional safety. I have counseled leaders who, when faced with credible allegations of abuse within their congregations, did not know what to do — and in their confusion, did nothing. And nothing, in such moments, is a catastrophic response.</w:t>
      </w:r>
    </w:p>
    <w:p>
      <w:pPr>
        <w:spacing w:before="100" w:after="100" w:line="360" w:lineRule="auto"/>
        <w:jc w:val="both"/>
      </w:pPr>
      <w:r>
        <w:rPr>
          <w:rFonts w:ascii="Georgia" w:cs="Georgia" w:eastAsia="Georgia" w:hAnsi="Georgia"/>
          <w:color w:val="1a1a2e"/>
          <w:sz w:val="24"/>
          <w:szCs w:val="24"/>
        </w:rPr>
        <w:t xml:space="preserve">This volume is written for such leaders. It is written for the pastor who receives a whispered accusation on a Sunday morning and does not know whether to call the police, the bishop, or no one at all. It is written for the deacon board that discovers an elder has been misusing his position for predatory access to young people, and does not know the difference between church discipline and criminal accountability. It is written for the ministry administrator who handles confidential disclosures and is uncertain about the theological boundaries of confidentiality when a child's safety may be at risk.</w:t>
      </w:r>
    </w:p>
    <w:p>
      <w:pPr>
        <w:spacing w:before="100" w:after="100" w:line="360" w:lineRule="auto"/>
        <w:jc w:val="both"/>
      </w:pPr>
      <w:r>
        <w:rPr>
          <w:rFonts w:ascii="Georgia" w:cs="Georgia" w:eastAsia="Georgia" w:hAnsi="Georgia"/>
          <w:color w:val="1a1a2e"/>
          <w:sz w:val="24"/>
          <w:szCs w:val="24"/>
        </w:rPr>
        <w:t xml:space="preserve">I have written this volume as a practitioner, not merely a theorist. Every chapter is rooted in Scripture, because I believe that the Bible is not silent on these matters — indeed, it speaks with great power and precision when rightly understood in context. Every chapter is also grounded in pastoral reality, because theology that does not translate into practice is incomplete.</w:t>
      </w:r>
    </w:p>
    <w:p>
      <w:pPr>
        <w:spacing w:before="100" w:after="100" w:line="360" w:lineRule="auto"/>
        <w:jc w:val="both"/>
      </w:pPr>
      <w:r>
        <w:rPr>
          <w:rFonts w:ascii="Georgia" w:cs="Georgia" w:eastAsia="Georgia" w:hAnsi="Georgia"/>
          <w:color w:val="1a1a2e"/>
          <w:sz w:val="24"/>
          <w:szCs w:val="24"/>
        </w:rPr>
        <w:t xml:space="preserve">I must state clearly at the outset: this handbook is not a substitute for qualified legal advice, professional counseling, or trained child protection expertise. Every jurisdiction has its own legal framework for mandatory reporting, child protection, and criminal accountability. Spiritual leaders must know and comply with the laws of the land in which they minister. What this handbook provides is the theological, ethical, and procedural foundation from which those obligations can be understood and embraced as an expression of Christian integrity, not merely legal compliance.</w:t>
      </w:r>
    </w:p>
    <w:p>
      <w:pPr>
        <w:spacing w:before="100" w:after="100" w:line="360" w:lineRule="auto"/>
        <w:jc w:val="both"/>
      </w:pPr>
      <w:r>
        <w:rPr>
          <w:rFonts w:ascii="Georgia" w:cs="Georgia" w:eastAsia="Georgia" w:hAnsi="Georgia"/>
          <w:color w:val="1a1a2e"/>
          <w:sz w:val="24"/>
          <w:szCs w:val="24"/>
        </w:rPr>
        <w:t xml:space="preserve">I am grateful to the Patriarchal Council for their commission of this work and their partnership in advancing the cause of righteousness in our spiritual community. May God use these pages to protect the innocent, restore the broken, and embolden the righteous.</w:t>
      </w:r>
    </w:p>
    <w:p>
      <w:pPr>
        <w:spacing w:before="80" w:after="80" w:line="360" w:lineRule="auto"/>
      </w:pPr>
      <w:r>
        <w:t xml:space="preserve"/>
      </w:r>
    </w:p>
    <w:p>
      <w:pPr>
        <w:spacing w:before="120" w:after="120" w:line="360" w:lineRule="auto"/>
        <w:jc w:val="center"/>
      </w:pPr>
      <w:r>
        <w:rPr>
          <w:rFonts w:ascii="Georgia" w:cs="Georgia" w:eastAsia="Georgia" w:hAnsi="Georgia"/>
          <w:b/>
          <w:bCs/>
          <w:color w:val="1a2744"/>
          <w:sz w:val="26"/>
          <w:szCs w:val="26"/>
        </w:rPr>
        <w:t xml:space="preserve">Patriarch Godfrey Gregg</w:t>
      </w:r>
    </w:p>
    <w:p>
      <w:r>
        <w:br w:type="page"/>
      </w:r>
    </w:p>
    <w:p>
      <w:pPr>
        <w:pStyle w:val="Heading1"/>
        <w:pBdr>
          <w:bottom w:val="single" w:color="B8860B" w:sz="4" w:space="6"/>
        </w:pBdr>
        <w:spacing w:before="480" w:after="240" w:line="360" w:lineRule="auto"/>
      </w:pPr>
      <w:r>
        <w:rPr>
          <w:rFonts w:ascii="Georgia" w:cs="Georgia" w:eastAsia="Georgia" w:hAnsi="Georgia"/>
          <w:b/>
          <w:bCs/>
          <w:color w:val="1a2744"/>
          <w:sz w:val="36"/>
          <w:szCs w:val="36"/>
        </w:rPr>
        <w:t xml:space="preserve">ACKNOWLEDGEMENTS</w:t>
      </w:r>
    </w:p>
    <w:p>
      <w:pPr>
        <w:spacing w:before="80" w:after="80" w:line="360" w:lineRule="auto"/>
      </w:pPr>
      <w:r>
        <w:t xml:space="preserve"/>
      </w:r>
    </w:p>
    <w:p>
      <w:pPr>
        <w:spacing w:before="100" w:after="100" w:line="360" w:lineRule="auto"/>
        <w:jc w:val="both"/>
      </w:pPr>
      <w:r>
        <w:rPr>
          <w:rFonts w:ascii="Georgia" w:cs="Georgia" w:eastAsia="Georgia" w:hAnsi="Georgia"/>
          <w:color w:val="1a1a2e"/>
          <w:sz w:val="24"/>
          <w:szCs w:val="24"/>
        </w:rPr>
        <w:t xml:space="preserve">No significant work of ministry is accomplished in isolation. This volume reflects the investment of many faithful people who have contributed their wisdom, their encouragement, their expertise, and their prayers.</w:t>
      </w:r>
    </w:p>
    <w:p>
      <w:pPr>
        <w:spacing w:before="100" w:after="100" w:line="360" w:lineRule="auto"/>
        <w:jc w:val="both"/>
      </w:pPr>
      <w:r>
        <w:rPr>
          <w:rFonts w:ascii="Georgia" w:cs="Georgia" w:eastAsia="Georgia" w:hAnsi="Georgia"/>
          <w:color w:val="1a1a2e"/>
          <w:sz w:val="24"/>
          <w:szCs w:val="24"/>
        </w:rPr>
        <w:t xml:space="preserve">To the Patriarchal Council — your trust and your commission have been a constant source of motivation. You understand that the hardest conversations are often the most necessary ones, and you have never shied from that conviction. This work stands on the foundation of your leadership.</w:t>
      </w:r>
    </w:p>
    <w:p>
      <w:pPr>
        <w:spacing w:before="100" w:after="100" w:line="360" w:lineRule="auto"/>
        <w:jc w:val="both"/>
      </w:pPr>
      <w:r>
        <w:rPr>
          <w:rFonts w:ascii="Georgia" w:cs="Georgia" w:eastAsia="Georgia" w:hAnsi="Georgia"/>
          <w:color w:val="1a1a2e"/>
          <w:sz w:val="24"/>
          <w:szCs w:val="24"/>
        </w:rPr>
        <w:t xml:space="preserve">To the survivors who shared their stories in confidence — you will never know how much your courage has shaped this work. You trusted me with the most painful chapters of your lives. I pray that this handbook honors that trust by contributing to a world where others will not have to suffer as you did.</w:t>
      </w:r>
    </w:p>
    <w:p>
      <w:pPr>
        <w:spacing w:before="100" w:after="100" w:line="360" w:lineRule="auto"/>
        <w:jc w:val="both"/>
      </w:pPr>
      <w:r>
        <w:rPr>
          <w:rFonts w:ascii="Georgia" w:cs="Georgia" w:eastAsia="Georgia" w:hAnsi="Georgia"/>
          <w:color w:val="1a1a2e"/>
          <w:sz w:val="24"/>
          <w:szCs w:val="24"/>
        </w:rPr>
        <w:t xml:space="preserve">To my colleagues in pastoral ministry who reviewed early drafts and offered corrections, insights, and challenges — your engagement made this a better work. The sharpening that comes from iron meeting iron is a biblical gift, and I have received it gratefully.</w:t>
      </w:r>
    </w:p>
    <w:p>
      <w:pPr>
        <w:spacing w:before="100" w:after="100" w:line="360" w:lineRule="auto"/>
        <w:jc w:val="both"/>
      </w:pPr>
      <w:r>
        <w:rPr>
          <w:rFonts w:ascii="Georgia" w:cs="Georgia" w:eastAsia="Georgia" w:hAnsi="Georgia"/>
          <w:color w:val="1a1a2e"/>
          <w:sz w:val="24"/>
          <w:szCs w:val="24"/>
        </w:rPr>
        <w:t xml:space="preserve">To the legal professionals, social workers, and child protection advocates who advised on the practical dimensions of reporting frameworks, mandatory disclosure obligations, and institutional accountability — your expertise has been invaluable. Any errors that remain are entirely my own.</w:t>
      </w:r>
    </w:p>
    <w:p>
      <w:pPr>
        <w:spacing w:before="100" w:after="100" w:line="360" w:lineRule="auto"/>
        <w:jc w:val="both"/>
      </w:pPr>
      <w:r>
        <w:rPr>
          <w:rFonts w:ascii="Georgia" w:cs="Georgia" w:eastAsia="Georgia" w:hAnsi="Georgia"/>
          <w:color w:val="1a1a2e"/>
          <w:sz w:val="24"/>
          <w:szCs w:val="24"/>
        </w:rPr>
        <w:t xml:space="preserve">To my family — your patience with the long hours, the prayerful silences, and the weight that such a subject inevitably places upon the one who carries it in research and writing is a gift I cannot fully repay. You are my greatest earthly blessing.</w:t>
      </w:r>
    </w:p>
    <w:p>
      <w:pPr>
        <w:spacing w:before="100" w:after="100" w:line="360" w:lineRule="auto"/>
        <w:jc w:val="both"/>
      </w:pPr>
      <w:r>
        <w:rPr>
          <w:rFonts w:ascii="Georgia" w:cs="Georgia" w:eastAsia="Georgia" w:hAnsi="Georgia"/>
          <w:color w:val="1a1a2e"/>
          <w:sz w:val="24"/>
          <w:szCs w:val="24"/>
        </w:rPr>
        <w:t xml:space="preserve">And to the God who sees what is done in darkness and brings it into light — to the Lord who is a Father to the fatherless and a defender of the vulnerable — all glory, honor, and praise.</w:t>
      </w:r>
    </w:p>
    <w:p>
      <w:pPr>
        <w:spacing w:before="80" w:after="80" w:line="360" w:lineRule="auto"/>
      </w:pPr>
      <w:r>
        <w:t xml:space="preserve"/>
      </w:r>
    </w:p>
    <w:p>
      <w:pPr>
        <w:pBdr>
          <w:left w:val="single" w:color="B8860B" w:sz="8" w:space="12"/>
        </w:pBdr>
        <w:spacing w:before="120" w:after="180" w:line="360" w:lineRule="auto"/>
        <w:ind w:left="720" w:right="720"/>
      </w:pPr>
      <w:r>
        <w:rPr>
          <w:rFonts w:ascii="Georgia" w:cs="Georgia" w:eastAsia="Georgia" w:hAnsi="Georgia"/>
          <w:i/>
          <w:iCs/>
          <w:color w:val="3a3a6a"/>
          <w:sz w:val="22"/>
          <w:szCs w:val="22"/>
        </w:rPr>
        <w:t xml:space="preserve">"Defend the poor and fatherless: do justice to the afflicted and needy. Deliver the poor and needy: rid them out of the hand of the wicked."</w:t>
      </w:r>
      <w:r>
        <w:rPr>
          <w:rFonts w:ascii="Georgia" w:cs="Georgia" w:eastAsia="Georgia" w:hAnsi="Georgia"/>
          <w:b/>
          <w:bCs/>
          <w:color w:val="B8860B"/>
          <w:sz w:val="20"/>
          <w:szCs w:val="20"/>
        </w:rPr>
        <w:t xml:space="preserve">  — Psalm 82:3-4</w:t>
      </w:r>
    </w:p>
    <w:p>
      <w:r>
        <w:br w:type="page"/>
      </w:r>
    </w:p>
    <w:p>
      <w:pPr>
        <w:pStyle w:val="Heading1"/>
        <w:pBdr>
          <w:bottom w:val="single" w:color="B8860B" w:sz="4" w:space="6"/>
        </w:pBdr>
        <w:spacing w:before="480" w:after="240" w:line="360" w:lineRule="auto"/>
      </w:pPr>
      <w:r>
        <w:rPr>
          <w:rFonts w:ascii="Georgia" w:cs="Georgia" w:eastAsia="Georgia" w:hAnsi="Georgia"/>
          <w:b/>
          <w:bCs/>
          <w:color w:val="1a2744"/>
          <w:sz w:val="36"/>
          <w:szCs w:val="36"/>
        </w:rPr>
        <w:t xml:space="preserve">CONTENTS</w:t>
      </w:r>
    </w:p>
    <w:p>
      <w:pPr>
        <w:spacing w:before="80" w:after="80" w:line="360" w:lineRule="auto"/>
      </w:pPr>
      <w:r>
        <w:t xml:space="preserve"/>
      </w:r>
    </w:p>
    <w:p>
      <w:pPr>
        <w:spacing w:before="100" w:after="100" w:line="360" w:lineRule="auto"/>
        <w:jc w:val="both"/>
      </w:pPr>
      <w:r>
        <w:rPr>
          <w:rFonts w:ascii="Georgia" w:cs="Georgia" w:eastAsia="Georgia" w:hAnsi="Georgia"/>
          <w:b/>
          <w:bCs/>
          <w:color w:val="1a1a2e"/>
          <w:sz w:val="24"/>
          <w:szCs w:val="24"/>
        </w:rPr>
        <w:t xml:space="preserve">Dedication</w:t>
      </w:r>
    </w:p>
    <w:p>
      <w:pPr>
        <w:spacing w:before="100" w:after="100" w:line="360" w:lineRule="auto"/>
        <w:jc w:val="both"/>
      </w:pPr>
      <w:r>
        <w:rPr>
          <w:rFonts w:ascii="Georgia" w:cs="Georgia" w:eastAsia="Georgia" w:hAnsi="Georgia"/>
          <w:color w:val="1a1a2e"/>
          <w:sz w:val="24"/>
          <w:szCs w:val="24"/>
        </w:rPr>
        <w:t xml:space="preserve">Foreword</w:t>
      </w:r>
    </w:p>
    <w:p>
      <w:pPr>
        <w:spacing w:before="100" w:after="100" w:line="360" w:lineRule="auto"/>
        <w:jc w:val="both"/>
      </w:pPr>
      <w:r>
        <w:rPr>
          <w:rFonts w:ascii="Georgia" w:cs="Georgia" w:eastAsia="Georgia" w:hAnsi="Georgia"/>
          <w:color w:val="1a1a2e"/>
          <w:sz w:val="24"/>
          <w:szCs w:val="24"/>
        </w:rPr>
        <w:t xml:space="preserve">Preface</w:t>
      </w:r>
    </w:p>
    <w:p>
      <w:pPr>
        <w:spacing w:before="100" w:after="100" w:line="360" w:lineRule="auto"/>
        <w:jc w:val="both"/>
      </w:pPr>
      <w:r>
        <w:rPr>
          <w:rFonts w:ascii="Georgia" w:cs="Georgia" w:eastAsia="Georgia" w:hAnsi="Georgia"/>
          <w:color w:val="1a1a2e"/>
          <w:sz w:val="24"/>
          <w:szCs w:val="24"/>
        </w:rPr>
        <w:t xml:space="preserve">Acknowledgements</w:t>
      </w:r>
    </w:p>
    <w:p>
      <w:pPr>
        <w:spacing w:before="80" w:after="80" w:line="360" w:lineRule="auto"/>
      </w:pPr>
      <w:r>
        <w:t xml:space="preserve"/>
      </w:r>
    </w:p>
    <w:p>
      <w:pPr>
        <w:spacing w:before="100" w:after="100" w:line="360" w:lineRule="auto"/>
        <w:jc w:val="both"/>
      </w:pPr>
      <w:r>
        <w:rPr>
          <w:rFonts w:ascii="Georgia" w:cs="Georgia" w:eastAsia="Georgia" w:hAnsi="Georgia"/>
          <w:b/>
          <w:bCs/>
          <w:color w:val="1a1a2e"/>
          <w:sz w:val="24"/>
          <w:szCs w:val="24"/>
        </w:rPr>
        <w:t xml:space="preserve">Chapter One — The Covenant of Care: Moral Standards on the Spiritual Platform</w:t>
      </w:r>
    </w:p>
    <w:p>
      <w:pPr>
        <w:spacing w:before="100" w:after="100" w:line="360" w:lineRule="auto"/>
        <w:jc w:val="both"/>
      </w:pPr>
      <w:r>
        <w:rPr>
          <w:rFonts w:ascii="Georgia" w:cs="Georgia" w:eastAsia="Georgia" w:hAnsi="Georgia"/>
          <w:b/>
          <w:bCs/>
          <w:color w:val="1a1a2e"/>
          <w:sz w:val="24"/>
          <w:szCs w:val="24"/>
        </w:rPr>
        <w:t xml:space="preserve">Chapter Two — Understanding Sexual Abuse in the Spiritual Community</w:t>
      </w:r>
    </w:p>
    <w:p>
      <w:pPr>
        <w:spacing w:before="100" w:after="100" w:line="360" w:lineRule="auto"/>
        <w:jc w:val="both"/>
      </w:pPr>
      <w:r>
        <w:rPr>
          <w:rFonts w:ascii="Georgia" w:cs="Georgia" w:eastAsia="Georgia" w:hAnsi="Georgia"/>
          <w:b/>
          <w:bCs/>
          <w:color w:val="1a1a2e"/>
          <w:sz w:val="24"/>
          <w:szCs w:val="24"/>
        </w:rPr>
        <w:t xml:space="preserve">Chapter Three — The Scripture's Witness: Biblical Foundations for Protecting the Vulnerable</w:t>
      </w:r>
    </w:p>
    <w:p>
      <w:pPr>
        <w:spacing w:before="100" w:after="100" w:line="360" w:lineRule="auto"/>
        <w:jc w:val="both"/>
      </w:pPr>
      <w:r>
        <w:rPr>
          <w:rFonts w:ascii="Georgia" w:cs="Georgia" w:eastAsia="Georgia" w:hAnsi="Georgia"/>
          <w:b/>
          <w:bCs/>
          <w:color w:val="1a1a2e"/>
          <w:sz w:val="24"/>
          <w:szCs w:val="24"/>
        </w:rPr>
        <w:t xml:space="preserve">Chapter Four — Child Abuse: Recognizing, Responding, and Restoring</w:t>
      </w:r>
    </w:p>
    <w:p>
      <w:pPr>
        <w:spacing w:before="100" w:after="100" w:line="360" w:lineRule="auto"/>
        <w:jc w:val="both"/>
      </w:pPr>
      <w:r>
        <w:rPr>
          <w:rFonts w:ascii="Georgia" w:cs="Georgia" w:eastAsia="Georgia" w:hAnsi="Georgia"/>
          <w:b/>
          <w:bCs/>
          <w:color w:val="1a1a2e"/>
          <w:sz w:val="24"/>
          <w:szCs w:val="24"/>
        </w:rPr>
        <w:t xml:space="preserve">Chapter Five — Child Trafficking: The Church's Prophetic Responsibility</w:t>
      </w:r>
    </w:p>
    <w:p>
      <w:pPr>
        <w:spacing w:before="100" w:after="100" w:line="360" w:lineRule="auto"/>
        <w:jc w:val="both"/>
      </w:pPr>
      <w:r>
        <w:rPr>
          <w:rFonts w:ascii="Georgia" w:cs="Georgia" w:eastAsia="Georgia" w:hAnsi="Georgia"/>
          <w:b/>
          <w:bCs/>
          <w:color w:val="1a1a2e"/>
          <w:sz w:val="24"/>
          <w:szCs w:val="24"/>
        </w:rPr>
        <w:t xml:space="preserve">Chapter Six — Confidentiality in Pastoral Ministry: Sacred Boundaries and Their Limits</w:t>
      </w:r>
    </w:p>
    <w:p>
      <w:pPr>
        <w:spacing w:before="100" w:after="100" w:line="360" w:lineRule="auto"/>
        <w:jc w:val="both"/>
      </w:pPr>
      <w:r>
        <w:rPr>
          <w:rFonts w:ascii="Georgia" w:cs="Georgia" w:eastAsia="Georgia" w:hAnsi="Georgia"/>
          <w:b/>
          <w:bCs/>
          <w:color w:val="1a1a2e"/>
          <w:sz w:val="24"/>
          <w:szCs w:val="24"/>
        </w:rPr>
        <w:t xml:space="preserve">Chapter Seven — Mandatory Reporting: The Christian Leader's Legal and Moral Obligation</w:t>
      </w:r>
    </w:p>
    <w:p>
      <w:pPr>
        <w:spacing w:before="100" w:after="100" w:line="360" w:lineRule="auto"/>
        <w:jc w:val="both"/>
      </w:pPr>
      <w:r>
        <w:rPr>
          <w:rFonts w:ascii="Georgia" w:cs="Georgia" w:eastAsia="Georgia" w:hAnsi="Georgia"/>
          <w:b/>
          <w:bCs/>
          <w:color w:val="1a1a2e"/>
          <w:sz w:val="24"/>
          <w:szCs w:val="24"/>
        </w:rPr>
        <w:t xml:space="preserve">Chapter Eight — Building a Culture of Safety: Institutional Safeguarding for Spiritual Communities</w:t>
      </w:r>
    </w:p>
    <w:p>
      <w:pPr>
        <w:spacing w:before="100" w:after="100" w:line="360" w:lineRule="auto"/>
        <w:jc w:val="both"/>
      </w:pPr>
      <w:r>
        <w:rPr>
          <w:rFonts w:ascii="Georgia" w:cs="Georgia" w:eastAsia="Georgia" w:hAnsi="Georgia"/>
          <w:b/>
          <w:bCs/>
          <w:color w:val="1a1a2e"/>
          <w:sz w:val="24"/>
          <w:szCs w:val="24"/>
        </w:rPr>
        <w:t xml:space="preserve">Chapter Nine — Caring for Survivors: Pastoral Support and Congregational Healing</w:t>
      </w:r>
    </w:p>
    <w:p>
      <w:pPr>
        <w:spacing w:before="100" w:after="100" w:line="360" w:lineRule="auto"/>
        <w:jc w:val="both"/>
      </w:pPr>
      <w:r>
        <w:rPr>
          <w:rFonts w:ascii="Georgia" w:cs="Georgia" w:eastAsia="Georgia" w:hAnsi="Georgia"/>
          <w:b/>
          <w:bCs/>
          <w:color w:val="1a1a2e"/>
          <w:sz w:val="24"/>
          <w:szCs w:val="24"/>
        </w:rPr>
        <w:t xml:space="preserve">Chapter Ten — Discipline, Justice, and Redemption: Processing Allegations Against Leaders</w:t>
      </w:r>
    </w:p>
    <w:p>
      <w:pPr>
        <w:spacing w:before="80" w:after="80" w:line="360" w:lineRule="auto"/>
      </w:pPr>
      <w:r>
        <w:t xml:space="preserve"/>
      </w:r>
    </w:p>
    <w:p>
      <w:pPr>
        <w:spacing w:before="100" w:after="100" w:line="360" w:lineRule="auto"/>
        <w:jc w:val="both"/>
      </w:pPr>
      <w:r>
        <w:rPr>
          <w:rFonts w:ascii="Georgia" w:cs="Georgia" w:eastAsia="Georgia" w:hAnsi="Georgia"/>
          <w:color w:val="1a1a2e"/>
          <w:sz w:val="24"/>
          <w:szCs w:val="24"/>
        </w:rPr>
        <w:t xml:space="preserve">Epilogue</w:t>
      </w:r>
    </w:p>
    <w:p>
      <w:pPr>
        <w:spacing w:before="100" w:after="100" w:line="360" w:lineRule="auto"/>
        <w:jc w:val="both"/>
      </w:pPr>
      <w:r>
        <w:rPr>
          <w:rFonts w:ascii="Georgia" w:cs="Georgia" w:eastAsia="Georgia" w:hAnsi="Georgia"/>
          <w:color w:val="1a1a2e"/>
          <w:sz w:val="24"/>
          <w:szCs w:val="24"/>
        </w:rPr>
        <w:t xml:space="preserve">Thank You to the Readers</w:t>
      </w:r>
    </w:p>
    <w:p>
      <w:pPr>
        <w:spacing w:before="100" w:after="100" w:line="360" w:lineRule="auto"/>
        <w:jc w:val="both"/>
      </w:pPr>
      <w:r>
        <w:rPr>
          <w:rFonts w:ascii="Georgia" w:cs="Georgia" w:eastAsia="Georgia" w:hAnsi="Georgia"/>
          <w:color w:val="1a1a2e"/>
          <w:sz w:val="24"/>
          <w:szCs w:val="24"/>
        </w:rPr>
        <w:t xml:space="preserve">Appendix A — Sample Safeguarding Policy Template</w:t>
      </w:r>
    </w:p>
    <w:p>
      <w:pPr>
        <w:spacing w:before="100" w:after="100" w:line="360" w:lineRule="auto"/>
        <w:jc w:val="both"/>
      </w:pPr>
      <w:r>
        <w:rPr>
          <w:rFonts w:ascii="Georgia" w:cs="Georgia" w:eastAsia="Georgia" w:hAnsi="Georgia"/>
          <w:color w:val="1a1a2e"/>
          <w:sz w:val="24"/>
          <w:szCs w:val="24"/>
        </w:rPr>
        <w:t xml:space="preserve">Appendix B — Warning Signs of Abuse and Grooming</w:t>
      </w:r>
    </w:p>
    <w:p>
      <w:pPr>
        <w:spacing w:before="100" w:after="100" w:line="360" w:lineRule="auto"/>
        <w:jc w:val="both"/>
      </w:pPr>
      <w:r>
        <w:rPr>
          <w:rFonts w:ascii="Georgia" w:cs="Georgia" w:eastAsia="Georgia" w:hAnsi="Georgia"/>
          <w:color w:val="1a1a2e"/>
          <w:sz w:val="24"/>
          <w:szCs w:val="24"/>
        </w:rPr>
        <w:t xml:space="preserve">Appendix C — Reporting Procedures and Resources</w:t>
      </w:r>
    </w:p>
    <w:p>
      <w:pPr>
        <w:spacing w:before="100" w:after="100" w:line="360" w:lineRule="auto"/>
        <w:jc w:val="both"/>
      </w:pPr>
      <w:r>
        <w:rPr>
          <w:rFonts w:ascii="Georgia" w:cs="Georgia" w:eastAsia="Georgia" w:hAnsi="Georgia"/>
          <w:color w:val="1a1a2e"/>
          <w:sz w:val="24"/>
          <w:szCs w:val="24"/>
        </w:rPr>
        <w:t xml:space="preserve">Appendix D — Recommended Reading and Training Resources</w:t>
      </w:r>
    </w:p>
    <w:p>
      <w:r>
        <w:br w:type="page"/>
      </w:r>
    </w:p>
    <w:p>
      <w:pPr>
        <w:pStyle w:val="Heading1"/>
        <w:pBdr>
          <w:bottom w:val="single" w:color="B8860B" w:sz="4" w:space="6"/>
        </w:pBdr>
        <w:spacing w:before="480" w:after="240" w:line="360" w:lineRule="auto"/>
      </w:pPr>
      <w:r>
        <w:rPr>
          <w:rFonts w:ascii="Georgia" w:cs="Georgia" w:eastAsia="Georgia" w:hAnsi="Georgia"/>
          <w:b/>
          <w:bCs/>
          <w:color w:val="1a2744"/>
          <w:sz w:val="36"/>
          <w:szCs w:val="36"/>
        </w:rPr>
        <w:t xml:space="preserve">Chapter One</w:t>
      </w:r>
    </w:p>
    <w:p>
      <w:pPr>
        <w:spacing w:before="80" w:after="240" w:line="360" w:lineRule="auto"/>
        <w:jc w:val="center"/>
      </w:pPr>
      <w:r>
        <w:rPr>
          <w:rFonts w:ascii="Georgia" w:cs="Georgia" w:eastAsia="Georgia" w:hAnsi="Georgia"/>
          <w:b/>
          <w:bCs/>
          <w:color w:val="2c4a7a"/>
          <w:sz w:val="32"/>
          <w:szCs w:val="32"/>
        </w:rPr>
        <w:t xml:space="preserve">The Covenant of Care: Moral Standards on the Spiritual Platform</w:t>
      </w:r>
    </w:p>
    <w:p>
      <w:pPr>
        <w:pBdr>
          <w:left w:val="single" w:color="B8860B" w:sz="8" w:space="12"/>
        </w:pBdr>
        <w:spacing w:before="120" w:after="180" w:line="360" w:lineRule="auto"/>
        <w:ind w:left="720" w:right="720"/>
      </w:pPr>
      <w:r>
        <w:rPr>
          <w:rFonts w:ascii="Georgia" w:cs="Georgia" w:eastAsia="Georgia" w:hAnsi="Georgia"/>
          <w:i/>
          <w:iCs/>
          <w:color w:val="3a3a6a"/>
          <w:sz w:val="22"/>
          <w:szCs w:val="22"/>
        </w:rPr>
        <w:t xml:space="preserve">"Feed the flock of God which is among you, taking the oversight thereof, not by constraint, but willingly; not for filthy lucre, but of a ready mind; Neither as being lords over God's heritage, but being ensamples to the flock."</w:t>
      </w:r>
      <w:r>
        <w:rPr>
          <w:rFonts w:ascii="Georgia" w:cs="Georgia" w:eastAsia="Georgia" w:hAnsi="Georgia"/>
          <w:b/>
          <w:bCs/>
          <w:color w:val="B8860B"/>
          <w:sz w:val="20"/>
          <w:szCs w:val="20"/>
        </w:rPr>
        <w:t xml:space="preserve">  — 1 Peter 5:2-3</w:t>
      </w:r>
    </w:p>
    <w:p>
      <w:pPr>
        <w:pStyle w:val="Heading2"/>
        <w:spacing w:before="280" w:after="120" w:line="360" w:lineRule="auto"/>
      </w:pPr>
      <w:r>
        <w:rPr>
          <w:rFonts w:ascii="Georgia" w:cs="Georgia" w:eastAsia="Georgia" w:hAnsi="Georgia"/>
          <w:b/>
          <w:bCs/>
          <w:color w:val="2c4a7a"/>
          <w:sz w:val="28"/>
          <w:szCs w:val="28"/>
        </w:rPr>
        <w:t xml:space="preserve">The Sacred Trust of Spiritual Leadership</w:t>
      </w:r>
    </w:p>
    <w:p>
      <w:pPr>
        <w:spacing w:before="100" w:after="100" w:line="360" w:lineRule="auto"/>
        <w:jc w:val="both"/>
      </w:pPr>
      <w:r>
        <w:rPr>
          <w:rFonts w:ascii="Georgia" w:cs="Georgia" w:eastAsia="Georgia" w:hAnsi="Georgia"/>
          <w:color w:val="1a1a2e"/>
          <w:sz w:val="24"/>
          <w:szCs w:val="24"/>
        </w:rPr>
        <w:t xml:space="preserve">To stand in the office of spiritual leadership is to enter a covenant — not merely a contract of employment or a position of organizational authority, but a sacred covenant between the leader, the community, and the living God. This distinction is not merely rhetorical. It has profound implications for how we understand accountability, integrity, and the protection of the vulnerable within the body of Christ.</w:t>
      </w:r>
    </w:p>
    <w:p>
      <w:pPr>
        <w:spacing w:before="100" w:after="100" w:line="360" w:lineRule="auto"/>
        <w:jc w:val="both"/>
      </w:pPr>
      <w:r>
        <w:rPr>
          <w:rFonts w:ascii="Georgia" w:cs="Georgia" w:eastAsia="Georgia" w:hAnsi="Georgia"/>
          <w:color w:val="1a1a2e"/>
          <w:sz w:val="24"/>
          <w:szCs w:val="24"/>
        </w:rPr>
        <w:t xml:space="preserve">The word "platform" in the context of spiritual leadership refers to the elevated position from which a leader exercises influence over the lives, beliefs, and well-being of others. In the ancient world, the bema — the raised platform — was the place of proclamation, of judgment, and of authority. Those who stood upon it were not merely performers or officials; they were stewards of something far greater than themselves. They were representatives of divine order in human community.</w:t>
      </w:r>
    </w:p>
    <w:p>
      <w:pPr>
        <w:spacing w:before="100" w:after="100" w:line="360" w:lineRule="auto"/>
        <w:jc w:val="both"/>
      </w:pPr>
      <w:r>
        <w:rPr>
          <w:rFonts w:ascii="Georgia" w:cs="Georgia" w:eastAsia="Georgia" w:hAnsi="Georgia"/>
          <w:color w:val="1a1a2e"/>
          <w:sz w:val="24"/>
          <w:szCs w:val="24"/>
        </w:rPr>
        <w:t xml:space="preserve">In modern spiritual communities, this platform has expanded. The pastor, bishop, patriarch, deacon, elder, Sunday school teacher, youth group leader, counselor, and worship director — each occupies a platform of influence. The scope may differ; the responsibility does not. Every person who holds a position of spiritual authority over another human being — particularly over a child, an adolescent, or a vulnerable adult — carries a moral weight that is nothing less than sacred.</w:t>
      </w:r>
    </w:p>
    <w:p>
      <w:pPr>
        <w:spacing w:before="100" w:after="100" w:line="360" w:lineRule="auto"/>
        <w:jc w:val="both"/>
      </w:pPr>
      <w:r>
        <w:rPr>
          <w:rFonts w:ascii="Georgia" w:cs="Georgia" w:eastAsia="Georgia" w:hAnsi="Georgia"/>
          <w:color w:val="1a1a2e"/>
          <w:sz w:val="24"/>
          <w:szCs w:val="24"/>
        </w:rPr>
        <w:t xml:space="preserve">It is precisely because this platform is so significant that its abuse is so devastating. When someone in spiritual authority uses their position to harm, to manipulate, to exploit, or to silence — they do not merely commit a personal sin. They commit a structural sin. They corrupt the very channel through which God's grace and protection were meant to flow. They tear the fabric of covenant community. They cause the wounded to question not only the leader, but God.</w:t>
      </w:r>
    </w:p>
    <w:p>
      <w:pPr>
        <w:pStyle w:val="Heading2"/>
        <w:spacing w:before="280" w:after="120" w:line="360" w:lineRule="auto"/>
      </w:pPr>
      <w:r>
        <w:rPr>
          <w:rFonts w:ascii="Georgia" w:cs="Georgia" w:eastAsia="Georgia" w:hAnsi="Georgia"/>
          <w:b/>
          <w:bCs/>
          <w:color w:val="2c4a7a"/>
          <w:sz w:val="28"/>
          <w:szCs w:val="28"/>
        </w:rPr>
        <w:t xml:space="preserve">What Moral Standards Require</w:t>
      </w:r>
    </w:p>
    <w:p>
      <w:pPr>
        <w:spacing w:before="100" w:after="100" w:line="360" w:lineRule="auto"/>
        <w:jc w:val="both"/>
      </w:pPr>
      <w:r>
        <w:rPr>
          <w:rFonts w:ascii="Georgia" w:cs="Georgia" w:eastAsia="Georgia" w:hAnsi="Georgia"/>
          <w:color w:val="1a1a2e"/>
          <w:sz w:val="24"/>
          <w:szCs w:val="24"/>
        </w:rPr>
        <w:t xml:space="preserve">Moral standards on the spiritual platform are not primarily a checklist of prohibited behaviors. They are a description of character — the inner formation that produces consistent, trustworthy, other-regarding conduct. The Apostle Paul's qualifications for church leadership in 1 Timothy 3 and Titus 1 are not bureaucratic requirements; they are character descriptions. "Blameless," "sober," "of good behavior," "given to hospitality," "not greedy of filthy lucre" — these are the qualities of a person whose inner life is ordered in such a way that their outer conduct can be trusted.</w:t>
      </w:r>
    </w:p>
    <w:p>
      <w:pPr>
        <w:spacing w:before="100" w:after="100" w:line="360" w:lineRule="auto"/>
        <w:jc w:val="both"/>
      </w:pPr>
      <w:r>
        <w:rPr>
          <w:rFonts w:ascii="Georgia" w:cs="Georgia" w:eastAsia="Georgia" w:hAnsi="Georgia"/>
          <w:color w:val="1a1a2e"/>
          <w:sz w:val="24"/>
          <w:szCs w:val="24"/>
        </w:rPr>
        <w:t xml:space="preserve">Moral standards, properly understood, are the infrastructure of trustworthiness. And trustworthiness is the essential precondition for genuine pastoral ministry. A congregation cannot be spiritually formed by a leader they cannot trust. A child cannot flourish in a ministry environment where they are not safe. A survivor cannot heal in a community that does not believe them.</w:t>
      </w:r>
    </w:p>
    <w:p>
      <w:pPr>
        <w:pBdr>
          <w:left w:val="single" w:color="B8860B" w:sz="8" w:space="12"/>
        </w:pBdr>
        <w:spacing w:before="120" w:after="180" w:line="360" w:lineRule="auto"/>
        <w:ind w:left="720" w:right="720"/>
      </w:pPr>
      <w:r>
        <w:rPr>
          <w:rFonts w:ascii="Georgia" w:cs="Georgia" w:eastAsia="Georgia" w:hAnsi="Georgia"/>
          <w:i/>
          <w:iCs/>
          <w:color w:val="3a3a6a"/>
          <w:sz w:val="22"/>
          <w:szCs w:val="22"/>
        </w:rPr>
        <w:t xml:space="preserve">"He that covereth his sins shall not prosper: but whoso confesseth and forsaketh them shall have mercy."</w:t>
      </w:r>
      <w:r>
        <w:rPr>
          <w:rFonts w:ascii="Georgia" w:cs="Georgia" w:eastAsia="Georgia" w:hAnsi="Georgia"/>
          <w:b/>
          <w:bCs/>
          <w:color w:val="B8860B"/>
          <w:sz w:val="20"/>
          <w:szCs w:val="20"/>
        </w:rPr>
        <w:t xml:space="preserve">  — Proverbs 28:13</w:t>
      </w:r>
    </w:p>
    <w:p>
      <w:pPr>
        <w:pStyle w:val="Heading2"/>
        <w:spacing w:before="280" w:after="120" w:line="360" w:lineRule="auto"/>
      </w:pPr>
      <w:r>
        <w:rPr>
          <w:rFonts w:ascii="Georgia" w:cs="Georgia" w:eastAsia="Georgia" w:hAnsi="Georgia"/>
          <w:b/>
          <w:bCs/>
          <w:color w:val="2c4a7a"/>
          <w:sz w:val="28"/>
          <w:szCs w:val="28"/>
        </w:rPr>
        <w:t xml:space="preserve">The Distinctive Vulnerability of the Spiritual Platform</w:t>
      </w:r>
    </w:p>
    <w:p>
      <w:pPr>
        <w:spacing w:before="100" w:after="100" w:line="360" w:lineRule="auto"/>
        <w:jc w:val="both"/>
      </w:pPr>
      <w:r>
        <w:rPr>
          <w:rFonts w:ascii="Georgia" w:cs="Georgia" w:eastAsia="Georgia" w:hAnsi="Georgia"/>
          <w:color w:val="1a1a2e"/>
          <w:sz w:val="24"/>
          <w:szCs w:val="24"/>
        </w:rPr>
        <w:t xml:space="preserve">Research in psychology and sociology has long recognized that environments characterized by strong authority, hierarchical structures, theological systems that emphasize obedience and deference, and communities that prize cohesion and reputation above transparency are environments that create particular risks for abuse. This is not a condemnation of spiritual community — it is a sober recognition of its particular vulnerabilities.</w:t>
      </w:r>
    </w:p>
    <w:p>
      <w:pPr>
        <w:spacing w:before="100" w:after="100" w:line="360" w:lineRule="auto"/>
        <w:jc w:val="both"/>
      </w:pPr>
      <w:r>
        <w:rPr>
          <w:rFonts w:ascii="Georgia" w:cs="Georgia" w:eastAsia="Georgia" w:hAnsi="Georgia"/>
          <w:color w:val="1a1a2e"/>
          <w:sz w:val="24"/>
          <w:szCs w:val="24"/>
        </w:rPr>
        <w:t xml:space="preserve">The spiritual platform confers what researchers call "socialized authority" — authority that is not merely institutional but has been internalized by the community as divinely ordained. When a believer is taught that to resist the pastor is to resist God, they become vulnerable in ways that are qualitatively different from ordinary professional relationships. The abuser who wears a clerical collar or a bishop's ring has access not merely to a person's body or property but to their theology. They can reframe abuse as discipline, exploitation as blessing, and silencing as loyalty.</w:t>
      </w:r>
    </w:p>
    <w:p>
      <w:pPr>
        <w:spacing w:before="100" w:after="100" w:line="360" w:lineRule="auto"/>
        <w:jc w:val="both"/>
      </w:pPr>
      <w:r>
        <w:rPr>
          <w:rFonts w:ascii="Georgia" w:cs="Georgia" w:eastAsia="Georgia" w:hAnsi="Georgia"/>
          <w:color w:val="1a1a2e"/>
          <w:sz w:val="24"/>
          <w:szCs w:val="24"/>
        </w:rPr>
        <w:t xml:space="preserve">This is why moral standards on the spiritual platform must include not only the prohibition of obvious wrongdoing, but the cultivation of structural safeguards, transparent accountability, and an explicitly articulated culture of protection for the vulnerable. The leader who says "trust me" without creating systems that make trust verifiable has not understood the distinctive responsibility of their position.</w:t>
      </w:r>
    </w:p>
    <w:p>
      <w:pPr>
        <w:pStyle w:val="Heading2"/>
        <w:spacing w:before="280" w:after="120" w:line="360" w:lineRule="auto"/>
      </w:pPr>
      <w:r>
        <w:rPr>
          <w:rFonts w:ascii="Georgia" w:cs="Georgia" w:eastAsia="Georgia" w:hAnsi="Georgia"/>
          <w:b/>
          <w:bCs/>
          <w:color w:val="2c4a7a"/>
          <w:sz w:val="28"/>
          <w:szCs w:val="28"/>
        </w:rPr>
        <w:t xml:space="preserve">The Disciplines of Character Formation</w:t>
      </w:r>
    </w:p>
    <w:p>
      <w:pPr>
        <w:spacing w:before="100" w:after="100" w:line="360" w:lineRule="auto"/>
        <w:jc w:val="both"/>
      </w:pPr>
      <w:r>
        <w:rPr>
          <w:rFonts w:ascii="Georgia" w:cs="Georgia" w:eastAsia="Georgia" w:hAnsi="Georgia"/>
          <w:color w:val="1a1a2e"/>
          <w:sz w:val="24"/>
          <w:szCs w:val="24"/>
        </w:rPr>
        <w:t xml:space="preserve">The maintenance of moral standards on the spiritual platform is not an event — it is a process. It requires ongoing disciplines of spiritual formation that keep the inner life aligned with the outer calling. These disciplines include: regular examination of conscience before God, submission to peer accountability, transparency with supervisory structures, boundaries maintenance in pastoral relationships, and a theological commitment to servant leadership that refuses the seductions of power.</w:t>
      </w:r>
    </w:p>
    <w:p>
      <w:pPr>
        <w:spacing w:before="100" w:after="100" w:line="360" w:lineRule="auto"/>
        <w:jc w:val="both"/>
      </w:pPr>
      <w:r>
        <w:rPr>
          <w:rFonts w:ascii="Georgia" w:cs="Georgia" w:eastAsia="Georgia" w:hAnsi="Georgia"/>
          <w:color w:val="1a1a2e"/>
          <w:sz w:val="24"/>
          <w:szCs w:val="24"/>
        </w:rPr>
        <w:t xml:space="preserve">The leader who neglects their own spiritual formation creates a vacuum. And vacuums, whether in physics or in the human soul, are always filled — often by the very things the leader was called to resist. Pride, entitlement, sexual temptation, and the abuse of power do not typically arrive as dramatic temptations. They arrive as small compromises, habitual exceptions, rationalizations accumulated over time, until the leader wakes one day to discover that they have become someone they would not have recognized at the beginning of their ministry.</w:t>
      </w:r>
    </w:p>
    <w:p>
      <w:pPr>
        <w:pBdr>
          <w:left w:val="single" w:color="B8860B" w:sz="8" w:space="12"/>
        </w:pBdr>
        <w:spacing w:before="120" w:after="180" w:line="360" w:lineRule="auto"/>
        <w:ind w:left="720" w:right="720"/>
      </w:pPr>
      <w:r>
        <w:rPr>
          <w:rFonts w:ascii="Georgia" w:cs="Georgia" w:eastAsia="Georgia" w:hAnsi="Georgia"/>
          <w:i/>
          <w:iCs/>
          <w:color w:val="3a3a6a"/>
          <w:sz w:val="22"/>
          <w:szCs w:val="22"/>
        </w:rPr>
        <w:t xml:space="preserve">"Brethren, if a man be overtaken in a fault, ye which are spiritual, restore such an one in the spirit of meekness; considering thyself, lest thou also be tempted."</w:t>
      </w:r>
      <w:r>
        <w:rPr>
          <w:rFonts w:ascii="Georgia" w:cs="Georgia" w:eastAsia="Georgia" w:hAnsi="Georgia"/>
          <w:b/>
          <w:bCs/>
          <w:color w:val="B8860B"/>
          <w:sz w:val="20"/>
          <w:szCs w:val="20"/>
        </w:rPr>
        <w:t xml:space="preserve">  — Galatians 6:1</w:t>
      </w:r>
    </w:p>
    <w:p>
      <w:pPr>
        <w:pStyle w:val="Heading2"/>
        <w:spacing w:before="280" w:after="120" w:line="360" w:lineRule="auto"/>
      </w:pPr>
      <w:r>
        <w:rPr>
          <w:rFonts w:ascii="Georgia" w:cs="Georgia" w:eastAsia="Georgia" w:hAnsi="Georgia"/>
          <w:b/>
          <w:bCs/>
          <w:color w:val="2c4a7a"/>
          <w:sz w:val="28"/>
          <w:szCs w:val="28"/>
        </w:rPr>
        <w:t xml:space="preserve">Accountability as a Spiritual Discipline</w:t>
      </w:r>
    </w:p>
    <w:p>
      <w:pPr>
        <w:spacing w:before="100" w:after="100" w:line="360" w:lineRule="auto"/>
        <w:jc w:val="both"/>
      </w:pPr>
      <w:r>
        <w:rPr>
          <w:rFonts w:ascii="Georgia" w:cs="Georgia" w:eastAsia="Georgia" w:hAnsi="Georgia"/>
          <w:color w:val="1a1a2e"/>
          <w:sz w:val="24"/>
          <w:szCs w:val="24"/>
        </w:rPr>
        <w:t xml:space="preserve">One of the most significant markers of moral maturity in a spiritual leader is the willing embrace of accountability. The leader who insists that their authority is answerable to God alone — with no earthly accountability structure — has not understood the nature of Christian leadership. Indeed, the very structure of the New Testament church is a structure of mutual accountability, where leaders are accountable to the community they serve, to their overseers, and ultimately to the Head of the Church, Jesus Christ.</w:t>
      </w:r>
    </w:p>
    <w:p>
      <w:pPr>
        <w:spacing w:before="100" w:after="100" w:line="360" w:lineRule="auto"/>
        <w:jc w:val="both"/>
      </w:pPr>
      <w:r>
        <w:rPr>
          <w:rFonts w:ascii="Georgia" w:cs="Georgia" w:eastAsia="Georgia" w:hAnsi="Georgia"/>
          <w:color w:val="1a1a2e"/>
          <w:sz w:val="24"/>
          <w:szCs w:val="24"/>
        </w:rPr>
        <w:t xml:space="preserve">Accountability is not a threat to genuine spiritual authority. It is its protection. The leader who submits to peer review, to transparent financial practices, to documented pastoral procedures, to mandatory training in child protection, and to a clear reporting structure when allegations arise is not demonstrating weakness. They are demonstrating the kind of moral seriousness that genuine leadership demands.</w:t>
      </w:r>
    </w:p>
    <w:p>
      <w:pPr>
        <w:spacing w:before="100" w:after="100" w:line="360" w:lineRule="auto"/>
        <w:jc w:val="both"/>
      </w:pPr>
      <w:r>
        <w:rPr>
          <w:rFonts w:ascii="Georgia" w:cs="Georgia" w:eastAsia="Georgia" w:hAnsi="Georgia"/>
          <w:color w:val="1a1a2e"/>
          <w:sz w:val="24"/>
          <w:szCs w:val="24"/>
        </w:rPr>
        <w:t xml:space="preserve">As this volume proceeds to address the specific challenges of sexual abuse, child abuse, trafficking, confidentiality, and reporting, everything that follows rests upon this foundational chapter's conviction: the spiritual platform is a place of sacred trust, and those who occupy it bear a responsibility that is commensurate with the trust they have been given. Nothing in the chapters ahead can be properly understood apart from this theological and ethical foundation.</w:t>
      </w:r>
    </w:p>
    <w:p>
      <w:pPr>
        <w:spacing w:before="100" w:after="100" w:line="360" w:lineRule="auto"/>
        <w:jc w:val="both"/>
      </w:pPr>
      <w:r>
        <w:rPr>
          <w:rFonts w:ascii="Georgia" w:cs="Georgia" w:eastAsia="Georgia" w:hAnsi="Georgia"/>
          <w:color w:val="1a1a2e"/>
          <w:sz w:val="24"/>
          <w:szCs w:val="24"/>
        </w:rPr>
        <w:t xml:space="preserve">Let us be those who are found faithful — not merely when it is easy, but precisely when faithfulness is costly. The covenant of care demands nothing less.</w:t>
      </w:r>
    </w:p>
    <w:p>
      <w:r>
        <w:br w:type="page"/>
      </w:r>
    </w:p>
    <w:p>
      <w:pPr>
        <w:pStyle w:val="Heading1"/>
        <w:pBdr>
          <w:bottom w:val="single" w:color="B8860B" w:sz="4" w:space="6"/>
        </w:pBdr>
        <w:spacing w:before="480" w:after="240" w:line="360" w:lineRule="auto"/>
      </w:pPr>
      <w:r>
        <w:rPr>
          <w:rFonts w:ascii="Georgia" w:cs="Georgia" w:eastAsia="Georgia" w:hAnsi="Georgia"/>
          <w:b/>
          <w:bCs/>
          <w:color w:val="1a2744"/>
          <w:sz w:val="36"/>
          <w:szCs w:val="36"/>
        </w:rPr>
        <w:t xml:space="preserve">Chapter Two</w:t>
      </w:r>
    </w:p>
    <w:p>
      <w:pPr>
        <w:spacing w:before="80" w:after="240" w:line="360" w:lineRule="auto"/>
        <w:jc w:val="center"/>
      </w:pPr>
      <w:r>
        <w:rPr>
          <w:rFonts w:ascii="Georgia" w:cs="Georgia" w:eastAsia="Georgia" w:hAnsi="Georgia"/>
          <w:b/>
          <w:bCs/>
          <w:color w:val="2c4a7a"/>
          <w:sz w:val="32"/>
          <w:szCs w:val="32"/>
        </w:rPr>
        <w:t xml:space="preserve">Understanding Sexual Abuse in the Spiritual Community</w:t>
      </w:r>
    </w:p>
    <w:p>
      <w:pPr>
        <w:pBdr>
          <w:left w:val="single" w:color="B8860B" w:sz="8" w:space="12"/>
        </w:pBdr>
        <w:spacing w:before="120" w:after="180" w:line="360" w:lineRule="auto"/>
        <w:ind w:left="720" w:right="720"/>
      </w:pPr>
      <w:r>
        <w:rPr>
          <w:rFonts w:ascii="Georgia" w:cs="Georgia" w:eastAsia="Georgia" w:hAnsi="Georgia"/>
          <w:i/>
          <w:iCs/>
          <w:color w:val="3a3a6a"/>
          <w:sz w:val="22"/>
          <w:szCs w:val="22"/>
        </w:rPr>
        <w:t xml:space="preserve">"The diseased have ye not strengthened, neither have ye healed that which was sick, neither have ye bound up that which was broken, neither have ye brought again that which was driven away, neither have ye sought that which was lost; but with force and with cruelty have ye ruled them."</w:t>
      </w:r>
      <w:r>
        <w:rPr>
          <w:rFonts w:ascii="Georgia" w:cs="Georgia" w:eastAsia="Georgia" w:hAnsi="Georgia"/>
          <w:b/>
          <w:bCs/>
          <w:color w:val="B8860B"/>
          <w:sz w:val="20"/>
          <w:szCs w:val="20"/>
        </w:rPr>
        <w:t xml:space="preserve">  — Ezekiel 34:4</w:t>
      </w:r>
    </w:p>
    <w:p>
      <w:pPr>
        <w:pStyle w:val="Heading2"/>
        <w:spacing w:before="280" w:after="120" w:line="360" w:lineRule="auto"/>
      </w:pPr>
      <w:r>
        <w:rPr>
          <w:rFonts w:ascii="Georgia" w:cs="Georgia" w:eastAsia="Georgia" w:hAnsi="Georgia"/>
          <w:b/>
          <w:bCs/>
          <w:color w:val="2c4a7a"/>
          <w:sz w:val="28"/>
          <w:szCs w:val="28"/>
        </w:rPr>
        <w:t xml:space="preserve">Naming the Reality</w:t>
      </w:r>
    </w:p>
    <w:p>
      <w:pPr>
        <w:spacing w:before="100" w:after="100" w:line="360" w:lineRule="auto"/>
        <w:jc w:val="both"/>
      </w:pPr>
      <w:r>
        <w:rPr>
          <w:rFonts w:ascii="Georgia" w:cs="Georgia" w:eastAsia="Georgia" w:hAnsi="Georgia"/>
          <w:color w:val="1a1a2e"/>
          <w:sz w:val="24"/>
          <w:szCs w:val="24"/>
        </w:rPr>
        <w:t xml:space="preserve">Sexual abuse within spiritual communities is not a new phenomenon, though the increased willingness to name it publicly is relatively recent. For centuries, patterns of abuse perpetrated by those in religious authority were concealed, minimized, transferred from community to community, and explained away with theological language that protected perpetrators and silenced survivors. The courage of survivors who have come forward in recent decades, the investigative journalism that has exposed institutional patterns, and the growing commitment of thoughtful church leaders to face this reality honestly have created a moment of both crisis and opportunity.</w:t>
      </w:r>
    </w:p>
    <w:p>
      <w:pPr>
        <w:spacing w:before="100" w:after="100" w:line="360" w:lineRule="auto"/>
        <w:jc w:val="both"/>
      </w:pPr>
      <w:r>
        <w:rPr>
          <w:rFonts w:ascii="Georgia" w:cs="Georgia" w:eastAsia="Georgia" w:hAnsi="Georgia"/>
          <w:color w:val="1a1a2e"/>
          <w:sz w:val="24"/>
          <w:szCs w:val="24"/>
        </w:rPr>
        <w:t xml:space="preserve">The crisis is real: trust has been damaged on a generational scale, and the wounds inflicted by religious sexual abuse carry a particular depth and complexity because they are simultaneously physical, psychological, relational, and theological. But the opportunity is equally real: spiritual communities that face this reality honestly, implement genuine safeguards, care faithfully for survivors, and hold perpetrators accountable can become places of extraordinary healing — places where truth is honored and the vulnerable are protected.</w:t>
      </w:r>
    </w:p>
    <w:p>
      <w:pPr>
        <w:spacing w:before="100" w:after="100" w:line="360" w:lineRule="auto"/>
        <w:jc w:val="both"/>
      </w:pPr>
      <w:r>
        <w:rPr>
          <w:rFonts w:ascii="Georgia" w:cs="Georgia" w:eastAsia="Georgia" w:hAnsi="Georgia"/>
          <w:color w:val="1a1a2e"/>
          <w:sz w:val="24"/>
          <w:szCs w:val="24"/>
        </w:rPr>
        <w:t xml:space="preserve">Sexual abuse, in the context of this handbook, refers to any unwanted sexual act, contact, behavior, or exposure perpetrated by one person against another, where there is an absence of free consent, or where consent is impossible due to age, intellectual capacity, power differential, or coercion. In the spiritual context, the power differential of pastoral or leadership authority creates conditions under which what may appear consensual on the surface is, in fact, a form of abuse — because genuine consent cannot exist between a pastor and a congregant, a mentor and a mentee, or a leader and a person who is spiritually, emotionally, or institutionally dependent upon them.</w:t>
      </w:r>
    </w:p>
    <w:p>
      <w:pPr>
        <w:pStyle w:val="Heading2"/>
        <w:spacing w:before="280" w:after="120" w:line="360" w:lineRule="auto"/>
      </w:pPr>
      <w:r>
        <w:rPr>
          <w:rFonts w:ascii="Georgia" w:cs="Georgia" w:eastAsia="Georgia" w:hAnsi="Georgia"/>
          <w:b/>
          <w:bCs/>
          <w:color w:val="2c4a7a"/>
          <w:sz w:val="28"/>
          <w:szCs w:val="28"/>
        </w:rPr>
        <w:t xml:space="preserve">The Dynamics of Abuse in Spiritual Settings</w:t>
      </w:r>
    </w:p>
    <w:p>
      <w:pPr>
        <w:spacing w:before="100" w:after="100" w:line="360" w:lineRule="auto"/>
        <w:jc w:val="both"/>
      </w:pPr>
      <w:r>
        <w:rPr>
          <w:rFonts w:ascii="Georgia" w:cs="Georgia" w:eastAsia="Georgia" w:hAnsi="Georgia"/>
          <w:color w:val="1a1a2e"/>
          <w:sz w:val="24"/>
          <w:szCs w:val="24"/>
        </w:rPr>
        <w:t xml:space="preserve">Understanding how sexual abuse occurs in spiritual settings requires understanding the unique dynamics that religious environments create. These dynamics do not cause abuse — abusers make choices, and responsibility for abuse rests entirely with the abuser. But these dynamics do create conditions that abusers exploit, and understanding them is essential for prevention.</w:t>
      </w:r>
    </w:p>
    <w:p>
      <w:pPr>
        <w:spacing w:before="100" w:after="100" w:line="360" w:lineRule="auto"/>
        <w:jc w:val="both"/>
      </w:pPr>
      <w:r>
        <w:rPr>
          <w:rFonts w:ascii="Georgia" w:cs="Georgia" w:eastAsia="Georgia" w:hAnsi="Georgia"/>
          <w:color w:val="1a1a2e"/>
          <w:sz w:val="24"/>
          <w:szCs w:val="24"/>
        </w:rPr>
        <w:t xml:space="preserve">Access is the first dynamic. Spiritual leaders have extraordinary access to people at their most vulnerable moments. The pastoral counseling session, the hospital visit, the late-night conversation with a struggling congregant, the mentoring relationship with a young person — all of these create conditions of intimacy and trust that an abuser can exploit. This is why appropriate boundaries in pastoral relationships are not merely professional protocols; they are safeguards for the vulnerable.</w:t>
      </w:r>
    </w:p>
    <w:p>
      <w:pPr>
        <w:spacing w:before="100" w:after="100" w:line="360" w:lineRule="auto"/>
        <w:jc w:val="both"/>
      </w:pPr>
      <w:r>
        <w:rPr>
          <w:rFonts w:ascii="Georgia" w:cs="Georgia" w:eastAsia="Georgia" w:hAnsi="Georgia"/>
          <w:color w:val="1a1a2e"/>
          <w:sz w:val="24"/>
          <w:szCs w:val="24"/>
        </w:rPr>
        <w:t xml:space="preserve">Authority is the second dynamic. The spiritual authority exercised by a pastor, bishop, elder, or ministry leader is qualitatively different from ordinary professional authority. It carries theological weight — the sense that to comply with this person's requests is connected to one's relationship with God. Abusers in spiritual settings frequently weaponize this authority, using theological language to frame their demands, to discourage resistance, and to ensure silence.</w:t>
      </w:r>
    </w:p>
    <w:p>
      <w:pPr>
        <w:spacing w:before="100" w:after="100" w:line="360" w:lineRule="auto"/>
        <w:jc w:val="both"/>
      </w:pPr>
      <w:r>
        <w:rPr>
          <w:rFonts w:ascii="Georgia" w:cs="Georgia" w:eastAsia="Georgia" w:hAnsi="Georgia"/>
          <w:color w:val="1a1a2e"/>
          <w:sz w:val="24"/>
          <w:szCs w:val="24"/>
        </w:rPr>
        <w:t xml:space="preserve">Community is the third dynamic. Spiritual communities are characterized by close bonds, shared values, and a strong investment in institutional reputation. These are generally positive characteristics — but they can become barriers to disclosure when abuse occurs. The survivor who fears that speaking out will destroy a community, discredit a leader whose ministry has meant much to many, or result in their own exclusion or shaming is facing a powerful set of silencing forces.</w:t>
      </w:r>
    </w:p>
    <w:p>
      <w:pPr>
        <w:pBdr>
          <w:left w:val="single" w:color="B8860B" w:sz="8" w:space="12"/>
        </w:pBdr>
        <w:spacing w:before="120" w:after="180" w:line="360" w:lineRule="auto"/>
        <w:ind w:left="720" w:right="720"/>
      </w:pPr>
      <w:r>
        <w:rPr>
          <w:rFonts w:ascii="Georgia" w:cs="Georgia" w:eastAsia="Georgia" w:hAnsi="Georgia"/>
          <w:i/>
          <w:iCs/>
          <w:color w:val="3a3a6a"/>
          <w:sz w:val="22"/>
          <w:szCs w:val="22"/>
        </w:rPr>
        <w:t xml:space="preserve">"But whoso shall offend one of these little ones which believe in me, it were better for him that a millstone were hanged about his neck, and that he were drowned in the depth of the sea."</w:t>
      </w:r>
      <w:r>
        <w:rPr>
          <w:rFonts w:ascii="Georgia" w:cs="Georgia" w:eastAsia="Georgia" w:hAnsi="Georgia"/>
          <w:b/>
          <w:bCs/>
          <w:color w:val="B8860B"/>
          <w:sz w:val="20"/>
          <w:szCs w:val="20"/>
        </w:rPr>
        <w:t xml:space="preserve">  — Matthew 18:6</w:t>
      </w:r>
    </w:p>
    <w:p>
      <w:pPr>
        <w:pStyle w:val="Heading2"/>
        <w:spacing w:before="280" w:after="120" w:line="360" w:lineRule="auto"/>
      </w:pPr>
      <w:r>
        <w:rPr>
          <w:rFonts w:ascii="Georgia" w:cs="Georgia" w:eastAsia="Georgia" w:hAnsi="Georgia"/>
          <w:b/>
          <w:bCs/>
          <w:color w:val="2c4a7a"/>
          <w:sz w:val="28"/>
          <w:szCs w:val="28"/>
        </w:rPr>
        <w:t xml:space="preserve">Grooming: The Preparatory Process</w:t>
      </w:r>
    </w:p>
    <w:p>
      <w:pPr>
        <w:spacing w:before="100" w:after="100" w:line="360" w:lineRule="auto"/>
        <w:jc w:val="both"/>
      </w:pPr>
      <w:r>
        <w:rPr>
          <w:rFonts w:ascii="Georgia" w:cs="Georgia" w:eastAsia="Georgia" w:hAnsi="Georgia"/>
          <w:color w:val="1a1a2e"/>
          <w:sz w:val="24"/>
          <w:szCs w:val="24"/>
        </w:rPr>
        <w:t xml:space="preserve">Grooming is the process by which an abuser establishes trust with a potential victim — and often with their family and community — as a deliberate precursor to abuse. Understanding grooming is essential for prevention, because grooming behaviors are often misread as expressions of care, mentorship, or pastoral devotion.</w:t>
      </w:r>
    </w:p>
    <w:p>
      <w:pPr>
        <w:spacing w:before="100" w:after="100" w:line="360" w:lineRule="auto"/>
        <w:jc w:val="both"/>
      </w:pPr>
      <w:r>
        <w:rPr>
          <w:rFonts w:ascii="Georgia" w:cs="Georgia" w:eastAsia="Georgia" w:hAnsi="Georgia"/>
          <w:color w:val="1a1a2e"/>
          <w:sz w:val="24"/>
          <w:szCs w:val="24"/>
        </w:rPr>
        <w:t xml:space="preserve">A groomer in a spiritual context will typically identify a vulnerable target — often a child or young person with unmet needs for affirmation, attention, or belonging — and begin investing in them in ways that appear generous and appropriate. Special attention, gifts, privileges, and private time are extended. The relationship is gradually moved from public to private settings. Boundaries are incrementally tested and violated. The victim is conditioned to understand the relationship as uniquely special, and is made to feel that they must keep aspects of it secret.</w:t>
      </w:r>
    </w:p>
    <w:p>
      <w:pPr>
        <w:spacing w:before="100" w:after="100" w:line="360" w:lineRule="auto"/>
        <w:jc w:val="both"/>
      </w:pPr>
      <w:r>
        <w:rPr>
          <w:rFonts w:ascii="Georgia" w:cs="Georgia" w:eastAsia="Georgia" w:hAnsi="Georgia"/>
          <w:color w:val="1a1a2e"/>
          <w:sz w:val="24"/>
          <w:szCs w:val="24"/>
        </w:rPr>
        <w:t xml:space="preserve">By the time the abuse itself begins, the victim has often been so thoroughly groomed that they experience confusion rather than clarity about what is happening. The grooming process has already dismantled their defenses, compromised their sense of what is normal, and created a form of loyalty and dependency that makes disclosure deeply difficult.</w:t>
      </w:r>
    </w:p>
    <w:p>
      <w:pPr>
        <w:spacing w:before="100" w:after="100" w:line="360" w:lineRule="auto"/>
        <w:jc w:val="both"/>
      </w:pPr>
      <w:r>
        <w:rPr>
          <w:rFonts w:ascii="Georgia" w:cs="Georgia" w:eastAsia="Georgia" w:hAnsi="Georgia"/>
          <w:color w:val="1a1a2e"/>
          <w:sz w:val="24"/>
          <w:szCs w:val="24"/>
        </w:rPr>
        <w:t xml:space="preserve">Spiritual communities must be trained to recognize grooming behaviors, which include: an adult or leader insisting on private, undocumented time with a child; excessive gift-giving or attention directed toward a particular young person; creating situations where the adult is alone with the child against established policies; speaking of the relationship in terms of special destiny or divine calling; and any attempt to create secrets between the adult and the child or young person.</w:t>
      </w:r>
    </w:p>
    <w:p>
      <w:pPr>
        <w:pStyle w:val="Heading2"/>
        <w:spacing w:before="280" w:after="120" w:line="360" w:lineRule="auto"/>
      </w:pPr>
      <w:r>
        <w:rPr>
          <w:rFonts w:ascii="Georgia" w:cs="Georgia" w:eastAsia="Georgia" w:hAnsi="Georgia"/>
          <w:b/>
          <w:bCs/>
          <w:color w:val="2c4a7a"/>
          <w:sz w:val="28"/>
          <w:szCs w:val="28"/>
        </w:rPr>
        <w:t xml:space="preserve">The Impact of Sexual Abuse on Survivors</w:t>
      </w:r>
    </w:p>
    <w:p>
      <w:pPr>
        <w:spacing w:before="100" w:after="100" w:line="360" w:lineRule="auto"/>
        <w:jc w:val="both"/>
      </w:pPr>
      <w:r>
        <w:rPr>
          <w:rFonts w:ascii="Georgia" w:cs="Georgia" w:eastAsia="Georgia" w:hAnsi="Georgia"/>
          <w:color w:val="1a1a2e"/>
          <w:sz w:val="24"/>
          <w:szCs w:val="24"/>
        </w:rPr>
        <w:t xml:space="preserve">The impact of sexual abuse — particularly when perpetrated by someone in spiritual authority — is multidimensional and enduring. Survivors frequently experience post-traumatic stress disorder, depression, anxiety, sexual dysfunction, difficulty with trust and intimacy, spiritual disillusionment, and what many describe as a "soul wound" — a deep disruption in their capacity to experience God as safe, present, and good.</w:t>
      </w:r>
    </w:p>
    <w:p>
      <w:pPr>
        <w:spacing w:before="100" w:after="100" w:line="360" w:lineRule="auto"/>
        <w:jc w:val="both"/>
      </w:pPr>
      <w:r>
        <w:rPr>
          <w:rFonts w:ascii="Georgia" w:cs="Georgia" w:eastAsia="Georgia" w:hAnsi="Georgia"/>
          <w:color w:val="1a1a2e"/>
          <w:sz w:val="24"/>
          <w:szCs w:val="24"/>
        </w:rPr>
        <w:t xml:space="preserve">The spiritual dimension of this impact is particularly significant for pastoral care. When the person who represented God's love and authority became the source of violation, the survivor's whole theological framework can collapse. Many survivors report an inability to pray, to attend worship, or to read Scripture without experiencing re-traumatization. This is not spiritual failure — it is a trauma response to a profound betrayal, and it requires compassionate, informed pastoral care.</w:t>
      </w:r>
    </w:p>
    <w:p>
      <w:pPr>
        <w:spacing w:before="100" w:after="100" w:line="360" w:lineRule="auto"/>
        <w:jc w:val="both"/>
      </w:pPr>
      <w:r>
        <w:rPr>
          <w:rFonts w:ascii="Georgia" w:cs="Georgia" w:eastAsia="Georgia" w:hAnsi="Georgia"/>
          <w:color w:val="1a1a2e"/>
          <w:sz w:val="24"/>
          <w:szCs w:val="24"/>
        </w:rPr>
        <w:t xml:space="preserve">Communities of faith must resist the impulse to minimize this impact, to rush survivors toward forgiveness before they have been allowed to fully grieve, or to prioritize institutional recovery over individual healing. The pastoral imperative is first to believe, then to listen, then to act — and in that order.</w:t>
      </w:r>
    </w:p>
    <w:p>
      <w:pPr>
        <w:pStyle w:val="Heading2"/>
        <w:spacing w:before="280" w:after="120" w:line="360" w:lineRule="auto"/>
      </w:pPr>
      <w:r>
        <w:rPr>
          <w:rFonts w:ascii="Georgia" w:cs="Georgia" w:eastAsia="Georgia" w:hAnsi="Georgia"/>
          <w:b/>
          <w:bCs/>
          <w:color w:val="2c4a7a"/>
          <w:sz w:val="28"/>
          <w:szCs w:val="28"/>
        </w:rPr>
        <w:t xml:space="preserve">Perpetrators: Understanding Without Excusing</w:t>
      </w:r>
    </w:p>
    <w:p>
      <w:pPr>
        <w:spacing w:before="100" w:after="100" w:line="360" w:lineRule="auto"/>
        <w:jc w:val="both"/>
      </w:pPr>
      <w:r>
        <w:rPr>
          <w:rFonts w:ascii="Georgia" w:cs="Georgia" w:eastAsia="Georgia" w:hAnsi="Georgia"/>
          <w:color w:val="1a1a2e"/>
          <w:sz w:val="24"/>
          <w:szCs w:val="24"/>
        </w:rPr>
        <w:t xml:space="preserve">Effective prevention and response requires that spiritual communities understand something about the profile of those who perpetrate sexual abuse in religious settings — while being clear that understanding is not the same as excusing, and that no theological, psychological, or biographical factor removes accountability from those who choose to abuse.</w:t>
      </w:r>
    </w:p>
    <w:p>
      <w:pPr>
        <w:spacing w:before="100" w:after="100" w:line="360" w:lineRule="auto"/>
        <w:jc w:val="both"/>
      </w:pPr>
      <w:r>
        <w:rPr>
          <w:rFonts w:ascii="Georgia" w:cs="Georgia" w:eastAsia="Georgia" w:hAnsi="Georgia"/>
          <w:color w:val="1a1a2e"/>
          <w:sz w:val="24"/>
          <w:szCs w:val="24"/>
        </w:rPr>
        <w:t xml:space="preserve">Research indicates that perpetrators of sexual abuse in religious settings are not typically identifiable outsiders. They are most often known, trusted, long-standing members of the community — frequently in positions of leadership and high regard. They are, in the language of child protection, "preferential" abusers: those who deliberately seek positions of access and authority as a means of gaining proximity to potential victims. Their spiritual engagement is frequently genuine in many respects — complicating the community's ability to accept allegations against them.</w:t>
      </w:r>
    </w:p>
    <w:p>
      <w:pPr>
        <w:spacing w:before="100" w:after="100" w:line="360" w:lineRule="auto"/>
        <w:jc w:val="both"/>
      </w:pPr>
      <w:r>
        <w:rPr>
          <w:rFonts w:ascii="Georgia" w:cs="Georgia" w:eastAsia="Georgia" w:hAnsi="Georgia"/>
          <w:color w:val="1a1a2e"/>
          <w:sz w:val="24"/>
          <w:szCs w:val="24"/>
        </w:rPr>
        <w:t xml:space="preserve">This reality must not produce paralysis. It must produce appropriate structures: background checks for all who work with children, the two-adult rule in youth ministry, open-door policies for pastoral counseling, clear reporting channels, and the understanding that trust in an individual — however deep — is not a substitute for protective systems.</w:t>
      </w:r>
    </w:p>
    <w:p>
      <w:pPr>
        <w:pBdr>
          <w:left w:val="single" w:color="B8860B" w:sz="8" w:space="12"/>
        </w:pBdr>
        <w:spacing w:before="120" w:after="180" w:line="360" w:lineRule="auto"/>
        <w:ind w:left="720" w:right="720"/>
      </w:pPr>
      <w:r>
        <w:rPr>
          <w:rFonts w:ascii="Georgia" w:cs="Georgia" w:eastAsia="Georgia" w:hAnsi="Georgia"/>
          <w:i/>
          <w:iCs/>
          <w:color w:val="3a3a6a"/>
          <w:sz w:val="22"/>
          <w:szCs w:val="22"/>
        </w:rPr>
        <w:t xml:space="preserve">"But them that are without God judgeth. Therefore put away from among yourselves that wicked person."</w:t>
      </w:r>
      <w:r>
        <w:rPr>
          <w:rFonts w:ascii="Georgia" w:cs="Georgia" w:eastAsia="Georgia" w:hAnsi="Georgia"/>
          <w:b/>
          <w:bCs/>
          <w:color w:val="B8860B"/>
          <w:sz w:val="20"/>
          <w:szCs w:val="20"/>
        </w:rPr>
        <w:t xml:space="preserve">  — 1 Corinthians 5:13</w:t>
      </w:r>
    </w:p>
    <w:p>
      <w:pPr>
        <w:pStyle w:val="Heading2"/>
        <w:spacing w:before="280" w:after="120" w:line="360" w:lineRule="auto"/>
      </w:pPr>
      <w:r>
        <w:rPr>
          <w:rFonts w:ascii="Georgia" w:cs="Georgia" w:eastAsia="Georgia" w:hAnsi="Georgia"/>
          <w:b/>
          <w:bCs/>
          <w:color w:val="2c4a7a"/>
          <w:sz w:val="28"/>
          <w:szCs w:val="28"/>
        </w:rPr>
        <w:t xml:space="preserve">Institutional Responses: What Failure Looks Like</w:t>
      </w:r>
    </w:p>
    <w:p>
      <w:pPr>
        <w:spacing w:before="100" w:after="100" w:line="360" w:lineRule="auto"/>
        <w:jc w:val="both"/>
      </w:pPr>
      <w:r>
        <w:rPr>
          <w:rFonts w:ascii="Georgia" w:cs="Georgia" w:eastAsia="Georgia" w:hAnsi="Georgia"/>
          <w:color w:val="1a1a2e"/>
          <w:sz w:val="24"/>
          <w:szCs w:val="24"/>
        </w:rPr>
        <w:t xml:space="preserve">Much of the deepest harm caused by sexual abuse in spiritual settings has been caused not only by the original abuse but by inadequate — or actively harmful — institutional responses. These include: discouraging survivors from speaking or reporting; investigating allegations internally without appropriate external accountability; transferring offenders to new communities rather than removing them from ministry; requiring confidentiality from survivors as a condition of any institutional response; publicly rehabilitating offenders without transparent acknowledgment of the harm done; and prioritizing the reputation of the institution over the welfare of the survivor.</w:t>
      </w:r>
    </w:p>
    <w:p>
      <w:pPr>
        <w:spacing w:before="100" w:after="100" w:line="360" w:lineRule="auto"/>
        <w:jc w:val="both"/>
      </w:pPr>
      <w:r>
        <w:rPr>
          <w:rFonts w:ascii="Georgia" w:cs="Georgia" w:eastAsia="Georgia" w:hAnsi="Georgia"/>
          <w:color w:val="1a1a2e"/>
          <w:sz w:val="24"/>
          <w:szCs w:val="24"/>
        </w:rPr>
        <w:t xml:space="preserve">Each of these responses, however understandable from a human institutional perspective, compounds the original harm. They are not merely strategic failures — they are moral failures. And they require the same kind of honest reckoning, repentance, and systemic reform that this handbook calls for in response to abuse itself.</w:t>
      </w:r>
    </w:p>
    <w:p>
      <w:pPr>
        <w:spacing w:before="100" w:after="100" w:line="360" w:lineRule="auto"/>
        <w:jc w:val="both"/>
      </w:pPr>
      <w:r>
        <w:rPr>
          <w:rFonts w:ascii="Georgia" w:cs="Georgia" w:eastAsia="Georgia" w:hAnsi="Georgia"/>
          <w:color w:val="1a1a2e"/>
          <w:sz w:val="24"/>
          <w:szCs w:val="24"/>
        </w:rPr>
        <w:t xml:space="preserve">The pages that follow will equip spiritual leaders to move from institutional self-protection toward genuine institutional integrity. That movement — from self-protection to integrity — is the essential moral journey that faithful leadership demands.</w:t>
      </w:r>
    </w:p>
    <w:p>
      <w:r>
        <w:br w:type="page"/>
      </w:r>
    </w:p>
    <w:p>
      <w:pPr>
        <w:pStyle w:val="Heading1"/>
        <w:pBdr>
          <w:bottom w:val="single" w:color="B8860B" w:sz="4" w:space="6"/>
        </w:pBdr>
        <w:spacing w:before="480" w:after="240" w:line="360" w:lineRule="auto"/>
      </w:pPr>
      <w:r>
        <w:rPr>
          <w:rFonts w:ascii="Georgia" w:cs="Georgia" w:eastAsia="Georgia" w:hAnsi="Georgia"/>
          <w:b/>
          <w:bCs/>
          <w:color w:val="1a2744"/>
          <w:sz w:val="36"/>
          <w:szCs w:val="36"/>
        </w:rPr>
        <w:t xml:space="preserve">Chapter Three</w:t>
      </w:r>
    </w:p>
    <w:p>
      <w:pPr>
        <w:spacing w:before="80" w:after="240" w:line="360" w:lineRule="auto"/>
        <w:jc w:val="center"/>
      </w:pPr>
      <w:r>
        <w:rPr>
          <w:rFonts w:ascii="Georgia" w:cs="Georgia" w:eastAsia="Georgia" w:hAnsi="Georgia"/>
          <w:b/>
          <w:bCs/>
          <w:color w:val="2c4a7a"/>
          <w:sz w:val="32"/>
          <w:szCs w:val="32"/>
        </w:rPr>
        <w:t xml:space="preserve">The Scripture's Witness: Biblical Foundations for Protecting the Vulnerable</w:t>
      </w:r>
    </w:p>
    <w:p>
      <w:pPr>
        <w:pBdr>
          <w:left w:val="single" w:color="B8860B" w:sz="8" w:space="12"/>
        </w:pBdr>
        <w:spacing w:before="120" w:after="180" w:line="360" w:lineRule="auto"/>
        <w:ind w:left="720" w:right="720"/>
      </w:pPr>
      <w:r>
        <w:rPr>
          <w:rFonts w:ascii="Georgia" w:cs="Georgia" w:eastAsia="Georgia" w:hAnsi="Georgia"/>
          <w:i/>
          <w:iCs/>
          <w:color w:val="3a3a6a"/>
          <w:sz w:val="22"/>
          <w:szCs w:val="22"/>
        </w:rPr>
        <w:t xml:space="preserve">"Learn to do well; seek judgment, relieve the oppressed, judge the fatherless, plead for the widow."</w:t>
      </w:r>
      <w:r>
        <w:rPr>
          <w:rFonts w:ascii="Georgia" w:cs="Georgia" w:eastAsia="Georgia" w:hAnsi="Georgia"/>
          <w:b/>
          <w:bCs/>
          <w:color w:val="B8860B"/>
          <w:sz w:val="20"/>
          <w:szCs w:val="20"/>
        </w:rPr>
        <w:t xml:space="preserve">  — Isaiah 1:17</w:t>
      </w:r>
    </w:p>
    <w:p>
      <w:pPr>
        <w:pStyle w:val="Heading2"/>
        <w:spacing w:before="280" w:after="120" w:line="360" w:lineRule="auto"/>
      </w:pPr>
      <w:r>
        <w:rPr>
          <w:rFonts w:ascii="Georgia" w:cs="Georgia" w:eastAsia="Georgia" w:hAnsi="Georgia"/>
          <w:b/>
          <w:bCs/>
          <w:color w:val="2c4a7a"/>
          <w:sz w:val="28"/>
          <w:szCs w:val="28"/>
        </w:rPr>
        <w:t xml:space="preserve">The Bible and the Vulnerable</w:t>
      </w:r>
    </w:p>
    <w:p>
      <w:pPr>
        <w:spacing w:before="100" w:after="100" w:line="360" w:lineRule="auto"/>
        <w:jc w:val="both"/>
      </w:pPr>
      <w:r>
        <w:rPr>
          <w:rFonts w:ascii="Georgia" w:cs="Georgia" w:eastAsia="Georgia" w:hAnsi="Georgia"/>
          <w:color w:val="1a1a2e"/>
          <w:sz w:val="24"/>
          <w:szCs w:val="24"/>
        </w:rPr>
        <w:t xml:space="preserve">One of the most important contributions that Christian theology can make to the contemporary conversation about abuse, protection, and justice is the recovery of the Bible's own robust tradition of advocacy for the vulnerable. The Scriptures are not silent on these matters. They speak with consistent, passionate clarity about God's special concern for those who are weak, powerless, and at risk of exploitation. To read the Bible attentively is to encounter, again and again, a God who stands in solidarity with the vulnerable and calls His people to do the same.</w:t>
      </w:r>
    </w:p>
    <w:p>
      <w:pPr>
        <w:spacing w:before="100" w:after="100" w:line="360" w:lineRule="auto"/>
        <w:jc w:val="both"/>
      </w:pPr>
      <w:r>
        <w:rPr>
          <w:rFonts w:ascii="Georgia" w:cs="Georgia" w:eastAsia="Georgia" w:hAnsi="Georgia"/>
          <w:color w:val="1a1a2e"/>
          <w:sz w:val="24"/>
          <w:szCs w:val="24"/>
        </w:rPr>
        <w:t xml:space="preserve">This recovery is necessary because the Bible has sometimes been misused in ways that enable abuse rather than prevent it. Texts about submission, obedience, forgiveness, and the authority of spiritual leaders have been wrested from their contexts and deployed in service of silencing survivors, protecting abusers, and discouraging accountability. Our task in this chapter is to engage the Scriptures honestly — to hear what they actually say about power, vulnerability, justice, and the responsibility of those in authority.</w:t>
      </w:r>
    </w:p>
    <w:p>
      <w:pPr>
        <w:pStyle w:val="Heading2"/>
        <w:spacing w:before="280" w:after="120" w:line="360" w:lineRule="auto"/>
      </w:pPr>
      <w:r>
        <w:rPr>
          <w:rFonts w:ascii="Georgia" w:cs="Georgia" w:eastAsia="Georgia" w:hAnsi="Georgia"/>
          <w:b/>
          <w:bCs/>
          <w:color w:val="2c4a7a"/>
          <w:sz w:val="28"/>
          <w:szCs w:val="28"/>
        </w:rPr>
        <w:t xml:space="preserve">The God Who Defends the Weak</w:t>
      </w:r>
    </w:p>
    <w:p>
      <w:pPr>
        <w:spacing w:before="100" w:after="100" w:line="360" w:lineRule="auto"/>
        <w:jc w:val="both"/>
      </w:pPr>
      <w:r>
        <w:rPr>
          <w:rFonts w:ascii="Georgia" w:cs="Georgia" w:eastAsia="Georgia" w:hAnsi="Georgia"/>
          <w:color w:val="1a1a2e"/>
          <w:sz w:val="24"/>
          <w:szCs w:val="24"/>
        </w:rPr>
        <w:t xml:space="preserve">The character of God as revealed in Scripture is consistently and explicitly the character of One who identifies with the marginalized and advocates for the powerless. This is not a peripheral theme in the Bible — it is one of its central organizing convictions.</w:t>
      </w:r>
    </w:p>
    <w:p>
      <w:pPr>
        <w:spacing w:before="100" w:after="100" w:line="360" w:lineRule="auto"/>
        <w:jc w:val="both"/>
      </w:pPr>
      <w:r>
        <w:rPr>
          <w:rFonts w:ascii="Georgia" w:cs="Georgia" w:eastAsia="Georgia" w:hAnsi="Georgia"/>
          <w:color w:val="1a1a2e"/>
          <w:sz w:val="24"/>
          <w:szCs w:val="24"/>
        </w:rPr>
        <w:t xml:space="preserve">In the Torah, God's liberating work in the Exodus establishes the paradigm: God hears the cry of the oppressed, sees their suffering, and acts decisively on their behalf. This paradigm then shapes Israel's moral obligations: "Thou shalt not oppress a stranger: for ye know the heart of a stranger, seeing ye were strangers in the land of Egypt" (Exodus 23:9). The memory of vulnerability is to produce empathy and protection — not exploitation.</w:t>
      </w:r>
    </w:p>
    <w:p>
      <w:pPr>
        <w:pBdr>
          <w:left w:val="single" w:color="B8860B" w:sz="8" w:space="12"/>
        </w:pBdr>
        <w:spacing w:before="120" w:after="180" w:line="360" w:lineRule="auto"/>
        <w:ind w:left="720" w:right="720"/>
      </w:pPr>
      <w:r>
        <w:rPr>
          <w:rFonts w:ascii="Georgia" w:cs="Georgia" w:eastAsia="Georgia" w:hAnsi="Georgia"/>
          <w:i/>
          <w:iCs/>
          <w:color w:val="3a3a6a"/>
          <w:sz w:val="22"/>
          <w:szCs w:val="22"/>
        </w:rPr>
        <w:t xml:space="preserve">"LORD, thou hast heard the desire of the humble: thou wilt prepare their heart, thou wilt cause thine ear to hear: To judge the fatherless and the oppressed, that the man of the earth may no more oppress."</w:t>
      </w:r>
      <w:r>
        <w:rPr>
          <w:rFonts w:ascii="Georgia" w:cs="Georgia" w:eastAsia="Georgia" w:hAnsi="Georgia"/>
          <w:b/>
          <w:bCs/>
          <w:color w:val="B8860B"/>
          <w:sz w:val="20"/>
          <w:szCs w:val="20"/>
        </w:rPr>
        <w:t xml:space="preserve">  — Psalm 10:17-18</w:t>
      </w:r>
    </w:p>
    <w:p>
      <w:pPr>
        <w:spacing w:before="100" w:after="100" w:line="360" w:lineRule="auto"/>
        <w:jc w:val="both"/>
      </w:pPr>
      <w:r>
        <w:rPr>
          <w:rFonts w:ascii="Georgia" w:cs="Georgia" w:eastAsia="Georgia" w:hAnsi="Georgia"/>
          <w:color w:val="1a1a2e"/>
          <w:sz w:val="24"/>
          <w:szCs w:val="24"/>
        </w:rPr>
        <w:t xml:space="preserve">The prophets thunder this message with particular force. Amos, Isaiah, Micah, Jeremiah — all decry communities that maintain the outward forms of religion while practicing systemic injustice toward the weak. The indictment in Isaiah 1 is devastating: God declares that He will not hear the prayers or receive the worship of a community that does not "relieve the oppressed" and "judge the fatherless." Worship and justice are not separable in the biblical vision.</w:t>
      </w:r>
    </w:p>
    <w:p>
      <w:pPr>
        <w:spacing w:before="100" w:after="100" w:line="360" w:lineRule="auto"/>
        <w:jc w:val="both"/>
      </w:pPr>
      <w:r>
        <w:rPr>
          <w:rFonts w:ascii="Georgia" w:cs="Georgia" w:eastAsia="Georgia" w:hAnsi="Georgia"/>
          <w:color w:val="1a1a2e"/>
          <w:sz w:val="24"/>
          <w:szCs w:val="24"/>
        </w:rPr>
        <w:t xml:space="preserve">The Psalms provide what we might call a theology of lament and advocacy — a theological framework for naming the reality of injustice, crying out to God on behalf of the suffering, and trusting in divine vindication. Psalm 82 pictures God standing in judgment against unjust rulers who "defend the unjust and accept the persons of the wicked," commanding instead: "Defend the poor and fatherless: do justice to the afflicted and needy."</w:t>
      </w:r>
    </w:p>
    <w:p>
      <w:pPr>
        <w:pStyle w:val="Heading2"/>
        <w:spacing w:before="280" w:after="120" w:line="360" w:lineRule="auto"/>
      </w:pPr>
      <w:r>
        <w:rPr>
          <w:rFonts w:ascii="Georgia" w:cs="Georgia" w:eastAsia="Georgia" w:hAnsi="Georgia"/>
          <w:b/>
          <w:bCs/>
          <w:color w:val="2c4a7a"/>
          <w:sz w:val="28"/>
          <w:szCs w:val="28"/>
        </w:rPr>
        <w:t xml:space="preserve">Jesus and the Vulnerable</w:t>
      </w:r>
    </w:p>
    <w:p>
      <w:pPr>
        <w:spacing w:before="100" w:after="100" w:line="360" w:lineRule="auto"/>
        <w:jc w:val="both"/>
      </w:pPr>
      <w:r>
        <w:rPr>
          <w:rFonts w:ascii="Georgia" w:cs="Georgia" w:eastAsia="Georgia" w:hAnsi="Georgia"/>
          <w:color w:val="1a1a2e"/>
          <w:sz w:val="24"/>
          <w:szCs w:val="24"/>
        </w:rPr>
        <w:t xml:space="preserve">The ministry of Jesus represents the fulfillment and intensification of this biblical tradition. Jesus consistently oriented His ministry toward those whom the religious establishment of His day marginalized: women, children, the sick, the morally compromised, the socially excluded. His inaugural sermon in Luke 4 establishes "good news to the poor" and "recovering of sight to the blind" and "liberty to them that are bruised" as the defining purposes of His mission.</w:t>
      </w:r>
    </w:p>
    <w:p>
      <w:pPr>
        <w:spacing w:before="100" w:after="100" w:line="360" w:lineRule="auto"/>
        <w:jc w:val="both"/>
      </w:pPr>
      <w:r>
        <w:rPr>
          <w:rFonts w:ascii="Georgia" w:cs="Georgia" w:eastAsia="Georgia" w:hAnsi="Georgia"/>
          <w:color w:val="1a1a2e"/>
          <w:sz w:val="24"/>
          <w:szCs w:val="24"/>
        </w:rPr>
        <w:t xml:space="preserve">Jesus's teaching on children is especially significant for our purposes. In a culture that afforded children few rights and minimal social status, Jesus elevated the child to a place of extraordinary spiritual significance. "Except ye be converted, and become as little children, ye shall not enter into the kingdom of heaven," He declared — making the child a theological benchmark, not a marginalized category (Matthew 18:3).</w:t>
      </w:r>
    </w:p>
    <w:p>
      <w:pPr>
        <w:spacing w:before="100" w:after="100" w:line="360" w:lineRule="auto"/>
        <w:jc w:val="both"/>
      </w:pPr>
      <w:r>
        <w:rPr>
          <w:rFonts w:ascii="Georgia" w:cs="Georgia" w:eastAsia="Georgia" w:hAnsi="Georgia"/>
          <w:color w:val="1a1a2e"/>
          <w:sz w:val="24"/>
          <w:szCs w:val="24"/>
        </w:rPr>
        <w:t xml:space="preserve">And then, in language of searing moral intensity, Jesus pronounced judgment on those who harm children: "But whoso shall offend one of these little ones which believe in me, it were better for him that a millstone were hanged about his neck, and that he were drowned in the depth of the sea" (Matthew 18:6). This is not gentle pastoral language. It is prophetic denunciation. Jesus is saying, in the most emphatic terms available to Him, that the harm of children carries consequences of the utmost severity.</w:t>
      </w:r>
    </w:p>
    <w:p>
      <w:pPr>
        <w:pBdr>
          <w:left w:val="single" w:color="B8860B" w:sz="8" w:space="12"/>
        </w:pBdr>
        <w:spacing w:before="120" w:after="180" w:line="360" w:lineRule="auto"/>
        <w:ind w:left="720" w:right="720"/>
      </w:pPr>
      <w:r>
        <w:rPr>
          <w:rFonts w:ascii="Georgia" w:cs="Georgia" w:eastAsia="Georgia" w:hAnsi="Georgia"/>
          <w:i/>
          <w:iCs/>
          <w:color w:val="3a3a6a"/>
          <w:sz w:val="22"/>
          <w:szCs w:val="22"/>
        </w:rPr>
        <w:t xml:space="preserve">"Suffer the little children to come unto me, and forbid them not: for of such is the kingdom of God."</w:t>
      </w:r>
      <w:r>
        <w:rPr>
          <w:rFonts w:ascii="Georgia" w:cs="Georgia" w:eastAsia="Georgia" w:hAnsi="Georgia"/>
          <w:b/>
          <w:bCs/>
          <w:color w:val="B8860B"/>
          <w:sz w:val="20"/>
          <w:szCs w:val="20"/>
        </w:rPr>
        <w:t xml:space="preserve">  — Mark 10:14</w:t>
      </w:r>
    </w:p>
    <w:p>
      <w:pPr>
        <w:pStyle w:val="Heading2"/>
        <w:spacing w:before="280" w:after="120" w:line="360" w:lineRule="auto"/>
      </w:pPr>
      <w:r>
        <w:rPr>
          <w:rFonts w:ascii="Georgia" w:cs="Georgia" w:eastAsia="Georgia" w:hAnsi="Georgia"/>
          <w:b/>
          <w:bCs/>
          <w:color w:val="2c4a7a"/>
          <w:sz w:val="28"/>
          <w:szCs w:val="28"/>
        </w:rPr>
        <w:t xml:space="preserve">Accountability and Leadership in the New Testament</w:t>
      </w:r>
    </w:p>
    <w:p>
      <w:pPr>
        <w:spacing w:before="100" w:after="100" w:line="360" w:lineRule="auto"/>
        <w:jc w:val="both"/>
      </w:pPr>
      <w:r>
        <w:rPr>
          <w:rFonts w:ascii="Georgia" w:cs="Georgia" w:eastAsia="Georgia" w:hAnsi="Georgia"/>
          <w:color w:val="1a1a2e"/>
          <w:sz w:val="24"/>
          <w:szCs w:val="24"/>
        </w:rPr>
        <w:t xml:space="preserve">The New Testament epistles develop a robust theology of leadership that is consistently servant-oriented and accountability-structured. Paul's vision of the body of Christ in 1 Corinthians 12 is explicitly one in which no member is independent, where the weaker members are to be honored rather than exploited, and where the entire body suffers when any member suffers. This is not a vision of hierarchical authority without accountability — it is a vision of interdependent responsibility.</w:t>
      </w:r>
    </w:p>
    <w:p>
      <w:pPr>
        <w:spacing w:before="100" w:after="100" w:line="360" w:lineRule="auto"/>
        <w:jc w:val="both"/>
      </w:pPr>
      <w:r>
        <w:rPr>
          <w:rFonts w:ascii="Georgia" w:cs="Georgia" w:eastAsia="Georgia" w:hAnsi="Georgia"/>
          <w:color w:val="1a1a2e"/>
          <w:sz w:val="24"/>
          <w:szCs w:val="24"/>
        </w:rPr>
        <w:t xml:space="preserve">Peter's exhortation to elders in 1 Peter 5 is instructive: the elder is to be a shepherd "not by constraint, but willingly; not for filthy lucre, but of a ready mind; neither as being lords over God's heritage, but being ensamples to the flock" (vv. 2-3). Power is to be exercised willingly, without coercion, generously, without personal gain, and through example rather than domination. This is a radical vision of servant leadership — and it stands in direct contrast to the patterns of behavior that characterize abusers in positions of spiritual authority.</w:t>
      </w:r>
    </w:p>
    <w:p>
      <w:pPr>
        <w:spacing w:before="100" w:after="100" w:line="360" w:lineRule="auto"/>
        <w:jc w:val="both"/>
      </w:pPr>
      <w:r>
        <w:rPr>
          <w:rFonts w:ascii="Georgia" w:cs="Georgia" w:eastAsia="Georgia" w:hAnsi="Georgia"/>
          <w:color w:val="1a1a2e"/>
          <w:sz w:val="24"/>
          <w:szCs w:val="24"/>
        </w:rPr>
        <w:t xml:space="preserve">Paul's letter to the Corinthians regarding a man living in sexual immorality — including what Paul describes as behavior "not so much as named among the Gentiles" (1 Corinthians 5:1) — demonstrates that the early church was expected to exercise serious accountability for the sexual conduct of those within the community, particularly those in positions of visibility and influence. The command to "put away from among yourselves that wicked person" (v. 13) is not a counsel of vengeance — it is a practice of protecting the integrity of the community and the well-being of those within it.</w:t>
      </w:r>
    </w:p>
    <w:p>
      <w:pPr>
        <w:pStyle w:val="Heading2"/>
        <w:spacing w:before="280" w:after="120" w:line="360" w:lineRule="auto"/>
      </w:pPr>
      <w:r>
        <w:rPr>
          <w:rFonts w:ascii="Georgia" w:cs="Georgia" w:eastAsia="Georgia" w:hAnsi="Georgia"/>
          <w:b/>
          <w:bCs/>
          <w:color w:val="2c4a7a"/>
          <w:sz w:val="28"/>
          <w:szCs w:val="28"/>
        </w:rPr>
        <w:t xml:space="preserve">The Prophetic Witness of the Church</w:t>
      </w:r>
    </w:p>
    <w:p>
      <w:pPr>
        <w:spacing w:before="100" w:after="100" w:line="360" w:lineRule="auto"/>
        <w:jc w:val="both"/>
      </w:pPr>
      <w:r>
        <w:rPr>
          <w:rFonts w:ascii="Georgia" w:cs="Georgia" w:eastAsia="Georgia" w:hAnsi="Georgia"/>
          <w:color w:val="1a1a2e"/>
          <w:sz w:val="24"/>
          <w:szCs w:val="24"/>
        </w:rPr>
        <w:t xml:space="preserve">The Church's prophetic calling includes the responsibility to speak truthfully about injustice — including injustice within its own walls. This is perhaps the most difficult dimension of the biblical mandate: to turn the prophetic lens inward, to name what is broken within our own communities, and to refuse the temptation of self-protection that masquerades as institutional loyalty.</w:t>
      </w:r>
    </w:p>
    <w:p>
      <w:pPr>
        <w:spacing w:before="100" w:after="100" w:line="360" w:lineRule="auto"/>
        <w:jc w:val="both"/>
      </w:pPr>
      <w:r>
        <w:rPr>
          <w:rFonts w:ascii="Georgia" w:cs="Georgia" w:eastAsia="Georgia" w:hAnsi="Georgia"/>
          <w:color w:val="1a1a2e"/>
          <w:sz w:val="24"/>
          <w:szCs w:val="24"/>
        </w:rPr>
        <w:t xml:space="preserve">The prophet Nathan's approach to King David following his abuse of Bathsheba and murder of Uriah offers a model of prophetic confrontation that is both courageous and carefully calibrated (2 Samuel 12). Nathan does not confront David publicly in a way that leads to denial and defensiveness. He uses a parable that draws David into a judgment he then applies to himself. But neither does Nathan protect David from the full weight of his accountability: "Thou art the man" (v. 7). Accountability, in the prophetic tradition, is not cruelty — but it is clear.</w:t>
      </w:r>
    </w:p>
    <w:p>
      <w:pPr>
        <w:pBdr>
          <w:left w:val="single" w:color="B8860B" w:sz="8" w:space="12"/>
        </w:pBdr>
        <w:spacing w:before="120" w:after="180" w:line="360" w:lineRule="auto"/>
        <w:ind w:left="720" w:right="720"/>
      </w:pPr>
      <w:r>
        <w:rPr>
          <w:rFonts w:ascii="Georgia" w:cs="Georgia" w:eastAsia="Georgia" w:hAnsi="Georgia"/>
          <w:i/>
          <w:iCs/>
          <w:color w:val="3a3a6a"/>
          <w:sz w:val="22"/>
          <w:szCs w:val="22"/>
        </w:rPr>
        <w:t xml:space="preserve">"And Nathan said to David, Thou art the man. Thus saith the LORD God of Israel, I anointed thee king over Israel, and I delivered thee out of the hand of Saul."</w:t>
      </w:r>
      <w:r>
        <w:rPr>
          <w:rFonts w:ascii="Georgia" w:cs="Georgia" w:eastAsia="Georgia" w:hAnsi="Georgia"/>
          <w:b/>
          <w:bCs/>
          <w:color w:val="B8860B"/>
          <w:sz w:val="20"/>
          <w:szCs w:val="20"/>
        </w:rPr>
        <w:t xml:space="preserve">  — 2 Samuel 12:7</w:t>
      </w:r>
    </w:p>
    <w:p>
      <w:pPr>
        <w:spacing w:before="100" w:after="100" w:line="360" w:lineRule="auto"/>
        <w:jc w:val="both"/>
      </w:pPr>
      <w:r>
        <w:rPr>
          <w:rFonts w:ascii="Georgia" w:cs="Georgia" w:eastAsia="Georgia" w:hAnsi="Georgia"/>
          <w:color w:val="1a1a2e"/>
          <w:sz w:val="24"/>
          <w:szCs w:val="24"/>
        </w:rPr>
        <w:t xml:space="preserve">The Church's prophetic witness in the contemporary moment requires that same combination: compassion that does not compromise clarity, accountability that does not become cruelty, and the courage to say "thou art the man" to those who have abused their spiritual authority — however beloved, however long-tenured, however significant their contributions to the community.</w:t>
      </w:r>
    </w:p>
    <w:p>
      <w:pPr>
        <w:pStyle w:val="Heading2"/>
        <w:spacing w:before="280" w:after="120" w:line="360" w:lineRule="auto"/>
      </w:pPr>
      <w:r>
        <w:rPr>
          <w:rFonts w:ascii="Georgia" w:cs="Georgia" w:eastAsia="Georgia" w:hAnsi="Georgia"/>
          <w:b/>
          <w:bCs/>
          <w:color w:val="2c4a7a"/>
          <w:sz w:val="28"/>
          <w:szCs w:val="28"/>
        </w:rPr>
        <w:t xml:space="preserve">Biblical Justice and the Limits of Private Resolution</w:t>
      </w:r>
    </w:p>
    <w:p>
      <w:pPr>
        <w:spacing w:before="100" w:after="100" w:line="360" w:lineRule="auto"/>
        <w:jc w:val="both"/>
      </w:pPr>
      <w:r>
        <w:rPr>
          <w:rFonts w:ascii="Georgia" w:cs="Georgia" w:eastAsia="Georgia" w:hAnsi="Georgia"/>
          <w:color w:val="1a1a2e"/>
          <w:sz w:val="24"/>
          <w:szCs w:val="24"/>
        </w:rPr>
        <w:t xml:space="preserve">A significant and sometimes harmful theological misconception concerns the proper scope of private versus public resolution of wrongdoing. Some communities have taught — or have functionally practiced — a principle that wrongdoing within the church should be handled entirely within the church, without reference to external authorities. This position has been used to prevent survivors from reporting to civil authorities and to shield perpetrators from legal accountability.</w:t>
      </w:r>
    </w:p>
    <w:p>
      <w:pPr>
        <w:spacing w:before="100" w:after="100" w:line="360" w:lineRule="auto"/>
        <w:jc w:val="both"/>
      </w:pPr>
      <w:r>
        <w:rPr>
          <w:rFonts w:ascii="Georgia" w:cs="Georgia" w:eastAsia="Georgia" w:hAnsi="Georgia"/>
          <w:color w:val="1a1a2e"/>
          <w:sz w:val="24"/>
          <w:szCs w:val="24"/>
        </w:rPr>
        <w:t xml:space="preserve">The biblical witness does not support this position. Romans 13:1-7 describes civil authorities as "God's servant, an agent of wrath to bring punishment on the wrongdoer" — the instruments of God's justice in the public sphere. The child protection laws, mandatory reporting statutes, and criminal accountability systems of civil government are not competitors to biblical justice — they are instruments of it. A spiritual community that actively discourages reporting to civil authorities in cases of criminal abuse of children is not acting in accordance with the biblical vision of justice. It is obstructing it.</w:t>
      </w:r>
    </w:p>
    <w:p>
      <w:pPr>
        <w:spacing w:before="100" w:after="100" w:line="360" w:lineRule="auto"/>
        <w:jc w:val="both"/>
      </w:pPr>
      <w:r>
        <w:rPr>
          <w:rFonts w:ascii="Georgia" w:cs="Georgia" w:eastAsia="Georgia" w:hAnsi="Georgia"/>
          <w:color w:val="1a1a2e"/>
          <w:sz w:val="24"/>
          <w:szCs w:val="24"/>
        </w:rPr>
        <w:t xml:space="preserve">The chapters on confidentiality and reporting will develop this theme further. For now, the foundational point is this: the Scripture's witness is unambiguous in its advocacy for the vulnerable, its accountability for the powerful, and its commitment to justice that is genuine rather than merely procedural. Biblical faith is not a resource for institutional self-protection. It is the most demanding possible call to protect the innocent and hold the powerful to account.</w:t>
      </w:r>
    </w:p>
    <w:p>
      <w:r>
        <w:br w:type="page"/>
      </w:r>
    </w:p>
    <w:p>
      <w:pPr>
        <w:pStyle w:val="Heading1"/>
        <w:pBdr>
          <w:bottom w:val="single" w:color="B8860B" w:sz="4" w:space="6"/>
        </w:pBdr>
        <w:spacing w:before="480" w:after="240" w:line="360" w:lineRule="auto"/>
      </w:pPr>
      <w:r>
        <w:rPr>
          <w:rFonts w:ascii="Georgia" w:cs="Georgia" w:eastAsia="Georgia" w:hAnsi="Georgia"/>
          <w:b/>
          <w:bCs/>
          <w:color w:val="1a2744"/>
          <w:sz w:val="36"/>
          <w:szCs w:val="36"/>
        </w:rPr>
        <w:t xml:space="preserve">Chapter Four</w:t>
      </w:r>
    </w:p>
    <w:p>
      <w:pPr>
        <w:spacing w:before="80" w:after="240" w:line="360" w:lineRule="auto"/>
        <w:jc w:val="center"/>
      </w:pPr>
      <w:r>
        <w:rPr>
          <w:rFonts w:ascii="Georgia" w:cs="Georgia" w:eastAsia="Georgia" w:hAnsi="Georgia"/>
          <w:b/>
          <w:bCs/>
          <w:color w:val="2c4a7a"/>
          <w:sz w:val="32"/>
          <w:szCs w:val="32"/>
        </w:rPr>
        <w:t xml:space="preserve">Child Abuse: Recognizing, Responding, and Restoring</w:t>
      </w:r>
    </w:p>
    <w:p>
      <w:pPr>
        <w:pBdr>
          <w:left w:val="single" w:color="B8860B" w:sz="8" w:space="12"/>
        </w:pBdr>
        <w:spacing w:before="120" w:after="180" w:line="360" w:lineRule="auto"/>
        <w:ind w:left="720" w:right="720"/>
      </w:pPr>
      <w:r>
        <w:rPr>
          <w:rFonts w:ascii="Georgia" w:cs="Georgia" w:eastAsia="Georgia" w:hAnsi="Georgia"/>
          <w:i/>
          <w:iCs/>
          <w:color w:val="3a3a6a"/>
          <w:sz w:val="22"/>
          <w:szCs w:val="22"/>
        </w:rPr>
        <w:t xml:space="preserve">"Take heed that ye despise not one of these little ones; for I say unto you, That in heaven their angels do always behold the face of my Father which is in heaven."</w:t>
      </w:r>
      <w:r>
        <w:rPr>
          <w:rFonts w:ascii="Georgia" w:cs="Georgia" w:eastAsia="Georgia" w:hAnsi="Georgia"/>
          <w:b/>
          <w:bCs/>
          <w:color w:val="B8860B"/>
          <w:sz w:val="20"/>
          <w:szCs w:val="20"/>
        </w:rPr>
        <w:t xml:space="preserve">  — Matthew 18:10</w:t>
      </w:r>
    </w:p>
    <w:p>
      <w:pPr>
        <w:pStyle w:val="Heading2"/>
        <w:spacing w:before="280" w:after="120" w:line="360" w:lineRule="auto"/>
      </w:pPr>
      <w:r>
        <w:rPr>
          <w:rFonts w:ascii="Georgia" w:cs="Georgia" w:eastAsia="Georgia" w:hAnsi="Georgia"/>
          <w:b/>
          <w:bCs/>
          <w:color w:val="2c4a7a"/>
          <w:sz w:val="28"/>
          <w:szCs w:val="28"/>
        </w:rPr>
        <w:t xml:space="preserve">Defining Child Abuse in Its Multiple Forms</w:t>
      </w:r>
    </w:p>
    <w:p>
      <w:pPr>
        <w:spacing w:before="100" w:after="100" w:line="360" w:lineRule="auto"/>
        <w:jc w:val="both"/>
      </w:pPr>
      <w:r>
        <w:rPr>
          <w:rFonts w:ascii="Georgia" w:cs="Georgia" w:eastAsia="Georgia" w:hAnsi="Georgia"/>
          <w:color w:val="1a1a2e"/>
          <w:sz w:val="24"/>
          <w:szCs w:val="24"/>
        </w:rPr>
        <w:t xml:space="preserve">Child abuse is not a single phenomenon. It encompasses a range of behaviors that cause harm to a child's physical, emotional, psychological, or social well-being. For spiritual leaders to effectively recognize and respond to child abuse, they must have a working understanding of its various manifestations, since each type has different indicators, different reporting considerations, and different pastoral implications.</w:t>
      </w:r>
    </w:p>
    <w:p>
      <w:pPr>
        <w:spacing w:before="100" w:after="100" w:line="360" w:lineRule="auto"/>
        <w:jc w:val="both"/>
      </w:pPr>
      <w:r>
        <w:rPr>
          <w:rFonts w:ascii="Georgia" w:cs="Georgia" w:eastAsia="Georgia" w:hAnsi="Georgia"/>
          <w:color w:val="1a1a2e"/>
          <w:sz w:val="24"/>
          <w:szCs w:val="24"/>
        </w:rPr>
        <w:t xml:space="preserve">Physical abuse involves the deliberate infliction of physical harm upon a child — including hitting, beating, burning, shaking, choking, or any other physical act that causes injury or puts the child at risk of injury. In spiritual communities, physical abuse sometimes occurs under the guise of "biblical discipline" — a misapplication of scriptural texts about corporal punishment that is used to justify treatment that crosses the line from appropriate correction into abuse. The line is not always easy to define, but the guiding principle is clear: any physical act that causes lasting physical harm, that leaves marks or injuries, or that is administered in rage or as punishment for normal childhood behavior rather than specific moral misconduct, has moved beyond the scope of appropriate correction.</w:t>
      </w:r>
    </w:p>
    <w:p>
      <w:pPr>
        <w:spacing w:before="100" w:after="100" w:line="360" w:lineRule="auto"/>
        <w:jc w:val="both"/>
      </w:pPr>
      <w:r>
        <w:rPr>
          <w:rFonts w:ascii="Georgia" w:cs="Georgia" w:eastAsia="Georgia" w:hAnsi="Georgia"/>
          <w:color w:val="1a1a2e"/>
          <w:sz w:val="24"/>
          <w:szCs w:val="24"/>
        </w:rPr>
        <w:t xml:space="preserve">Emotional abuse — sometimes also called psychological abuse — involves patterns of behavior that damage a child's self-worth, dignity, and psychological security. This includes persistent criticism, humiliation, rejection, terrorizing, exploiting, and corrupting. Emotional abuse frequently accompanies other forms of abuse but can also occur in isolation, and is often among the most difficult to identify and prove. Its effects, however, can be as profound and long-lasting as physical abuse.</w:t>
      </w:r>
    </w:p>
    <w:p>
      <w:pPr>
        <w:spacing w:before="100" w:after="100" w:line="360" w:lineRule="auto"/>
        <w:jc w:val="both"/>
      </w:pPr>
      <w:r>
        <w:rPr>
          <w:rFonts w:ascii="Georgia" w:cs="Georgia" w:eastAsia="Georgia" w:hAnsi="Georgia"/>
          <w:color w:val="1a1a2e"/>
          <w:sz w:val="24"/>
          <w:szCs w:val="24"/>
        </w:rPr>
        <w:t xml:space="preserve">Neglect is the failure to meet a child's basic needs — physical, educational, emotional, and medical. It is the most common form of child maltreatment and is often associated with poverty, substance misuse, mental health difficulties in caregivers, and social isolation. Spiritual communities can play an important role in identifying and supporting families at risk of neglect, both by providing practical support and by facilitating access to appropriate professional help.</w:t>
      </w:r>
    </w:p>
    <w:p>
      <w:pPr>
        <w:spacing w:before="100" w:after="100" w:line="360" w:lineRule="auto"/>
        <w:jc w:val="both"/>
      </w:pPr>
      <w:r>
        <w:rPr>
          <w:rFonts w:ascii="Georgia" w:cs="Georgia" w:eastAsia="Georgia" w:hAnsi="Georgia"/>
          <w:color w:val="1a1a2e"/>
          <w:sz w:val="24"/>
          <w:szCs w:val="24"/>
        </w:rPr>
        <w:t xml:space="preserve">Sexual abuse, addressed more extensively in Chapter Two, involves any sexual act or behavior directed toward a child by an adult or older child. It includes contact offenses — touching, molestation, penetration — and non-contact offenses, including exposure to pornography, voyeurism, exhibitionism, and online exploitation.</w:t>
      </w:r>
    </w:p>
    <w:p>
      <w:pPr>
        <w:pStyle w:val="Heading2"/>
        <w:spacing w:before="280" w:after="120" w:line="360" w:lineRule="auto"/>
      </w:pPr>
      <w:r>
        <w:rPr>
          <w:rFonts w:ascii="Georgia" w:cs="Georgia" w:eastAsia="Georgia" w:hAnsi="Georgia"/>
          <w:b/>
          <w:bCs/>
          <w:color w:val="2c4a7a"/>
          <w:sz w:val="28"/>
          <w:szCs w:val="28"/>
        </w:rPr>
        <w:t xml:space="preserve">Warning Signs: What Spiritual Leaders Must Know</w:t>
      </w:r>
    </w:p>
    <w:p>
      <w:pPr>
        <w:spacing w:before="100" w:after="100" w:line="360" w:lineRule="auto"/>
        <w:jc w:val="both"/>
      </w:pPr>
      <w:r>
        <w:rPr>
          <w:rFonts w:ascii="Georgia" w:cs="Georgia" w:eastAsia="Georgia" w:hAnsi="Georgia"/>
          <w:color w:val="1a1a2e"/>
          <w:sz w:val="24"/>
          <w:szCs w:val="24"/>
        </w:rPr>
        <w:t xml:space="preserve">Effective child protection requires that all adults who work with children be trained to recognize the behavioral and physical indicators that may suggest a child is being abused. These indicators do not individually prove that abuse is occurring — children's behavior is complex, and many of these signs can have alternative explanations. But their presence, particularly in combination or in response to specific contexts, should prompt attentive inquiry and appropriate response.</w:t>
      </w:r>
    </w:p>
    <w:p>
      <w:pPr>
        <w:spacing w:before="100" w:after="100" w:line="360" w:lineRule="auto"/>
        <w:jc w:val="both"/>
      </w:pPr>
      <w:r>
        <w:rPr>
          <w:rFonts w:ascii="Georgia" w:cs="Georgia" w:eastAsia="Georgia" w:hAnsi="Georgia"/>
          <w:color w:val="1a1a2e"/>
          <w:sz w:val="24"/>
          <w:szCs w:val="24"/>
        </w:rPr>
        <w:t xml:space="preserve">Behavioral indicators of abuse include: sudden changes in behavior or school performance; apparent fear or anxiety around specific adults; age-inappropriate sexual knowledge or behavior; regressive behaviors (bed-wetting, thumb-sucking) in older children; reluctance to go home or to specific locations; withdrawal from activities and relationships they previously enjoyed; depression, anxiety, or expressions of hopelessness; self-harming behaviors; and running away from home.</w:t>
      </w:r>
    </w:p>
    <w:p>
      <w:pPr>
        <w:spacing w:before="100" w:after="100" w:line="360" w:lineRule="auto"/>
        <w:jc w:val="both"/>
      </w:pPr>
      <w:r>
        <w:rPr>
          <w:rFonts w:ascii="Georgia" w:cs="Georgia" w:eastAsia="Georgia" w:hAnsi="Georgia"/>
          <w:color w:val="1a1a2e"/>
          <w:sz w:val="24"/>
          <w:szCs w:val="24"/>
        </w:rPr>
        <w:t xml:space="preserve">Physical indicators include: unexplained injuries or injuries that do not match the explanation provided; bruising in unusual locations or of an unusual pattern; burns, welts, or lacerations; signs of malnourishment or medical neglect; clothing chosen to cover injuries; and, in cases of sexual abuse, physical symptoms in the genital or anal region.</w:t>
      </w:r>
    </w:p>
    <w:p>
      <w:pPr>
        <w:pBdr>
          <w:left w:val="single" w:color="B8860B" w:sz="8" w:space="12"/>
        </w:pBdr>
        <w:spacing w:before="120" w:after="180" w:line="360" w:lineRule="auto"/>
        <w:ind w:left="720" w:right="720"/>
      </w:pPr>
      <w:r>
        <w:rPr>
          <w:rFonts w:ascii="Georgia" w:cs="Georgia" w:eastAsia="Georgia" w:hAnsi="Georgia"/>
          <w:i/>
          <w:iCs/>
          <w:color w:val="3a3a6a"/>
          <w:sz w:val="22"/>
          <w:szCs w:val="22"/>
        </w:rPr>
        <w:t xml:space="preserve">"Open thy mouth for the dumb in the cause of all such as are appointed to destruction. Open thy mouth, judge righteously, and plead the cause of the poor and needy."</w:t>
      </w:r>
      <w:r>
        <w:rPr>
          <w:rFonts w:ascii="Georgia" w:cs="Georgia" w:eastAsia="Georgia" w:hAnsi="Georgia"/>
          <w:b/>
          <w:bCs/>
          <w:color w:val="B8860B"/>
          <w:sz w:val="20"/>
          <w:szCs w:val="20"/>
        </w:rPr>
        <w:t xml:space="preserve">  — Proverbs 31:8-9</w:t>
      </w:r>
    </w:p>
    <w:p>
      <w:pPr>
        <w:pStyle w:val="Heading2"/>
        <w:spacing w:before="280" w:after="120" w:line="360" w:lineRule="auto"/>
      </w:pPr>
      <w:r>
        <w:rPr>
          <w:rFonts w:ascii="Georgia" w:cs="Georgia" w:eastAsia="Georgia" w:hAnsi="Georgia"/>
          <w:b/>
          <w:bCs/>
          <w:color w:val="2c4a7a"/>
          <w:sz w:val="28"/>
          <w:szCs w:val="28"/>
        </w:rPr>
        <w:t xml:space="preserve">Responding When a Child Discloses</w:t>
      </w:r>
    </w:p>
    <w:p>
      <w:pPr>
        <w:spacing w:before="100" w:after="100" w:line="360" w:lineRule="auto"/>
        <w:jc w:val="both"/>
      </w:pPr>
      <w:r>
        <w:rPr>
          <w:rFonts w:ascii="Georgia" w:cs="Georgia" w:eastAsia="Georgia" w:hAnsi="Georgia"/>
          <w:color w:val="1a1a2e"/>
          <w:sz w:val="24"/>
          <w:szCs w:val="24"/>
        </w:rPr>
        <w:t xml:space="preserve">Among the most significant moments a spiritual leader can face is the moment when a child chooses to disclose abuse. Research in child protection consistently demonstrates that children rarely disclose spontaneously, typically disclose to someone they trust, and frequently retract disclosures — not because the abuse did not occur, but because of the reactions they encounter at disclosure. The response to a child's disclosure is therefore critically important, and spiritual leaders must be equipped to respond in ways that protect the child and preserve the integrity of any subsequent investigation.</w:t>
      </w:r>
    </w:p>
    <w:p>
      <w:pPr>
        <w:spacing w:before="100" w:after="100" w:line="360" w:lineRule="auto"/>
        <w:jc w:val="both"/>
      </w:pPr>
      <w:r>
        <w:rPr>
          <w:rFonts w:ascii="Georgia" w:cs="Georgia" w:eastAsia="Georgia" w:hAnsi="Georgia"/>
          <w:color w:val="1a1a2e"/>
          <w:sz w:val="24"/>
          <w:szCs w:val="24"/>
        </w:rPr>
        <w:t xml:space="preserve">When a child discloses, the leader should: Listen calmly and without visible distress — the child needs to feel that you can handle what they are sharing. Do not question the child using leading questions — simply hear what they choose to tell you. Reassure the child that they have done the right thing by telling you, and that what has happened is not their fault. Do not promise to keep the disclosure secret — be honest that you have a responsibility to take steps to keep them safe. Act promptly — document what the child has told you using their own words as much as possible, and initiate the appropriate reporting process without delay.</w:t>
      </w:r>
    </w:p>
    <w:p>
      <w:pPr>
        <w:spacing w:before="100" w:after="100" w:line="360" w:lineRule="auto"/>
        <w:jc w:val="both"/>
      </w:pPr>
      <w:r>
        <w:rPr>
          <w:rFonts w:ascii="Georgia" w:cs="Georgia" w:eastAsia="Georgia" w:hAnsi="Georgia"/>
          <w:color w:val="1a1a2e"/>
          <w:sz w:val="24"/>
          <w:szCs w:val="24"/>
        </w:rPr>
        <w:t xml:space="preserve">What spiritual leaders must not do is equally important: do not conduct an investigation themselves; do not confront the alleged perpetrator; do not share the disclosure with others beyond those who need to know for safeguarding purposes; do not encourage the child to repeat their disclosure multiple times; and do not allow institutional concerns about reputation to delay appropriate action.</w:t>
      </w:r>
    </w:p>
    <w:p>
      <w:pPr>
        <w:pStyle w:val="Heading2"/>
        <w:spacing w:before="280" w:after="120" w:line="360" w:lineRule="auto"/>
      </w:pPr>
      <w:r>
        <w:rPr>
          <w:rFonts w:ascii="Georgia" w:cs="Georgia" w:eastAsia="Georgia" w:hAnsi="Georgia"/>
          <w:b/>
          <w:bCs/>
          <w:color w:val="2c4a7a"/>
          <w:sz w:val="28"/>
          <w:szCs w:val="28"/>
        </w:rPr>
        <w:t xml:space="preserve">Responding to Allegations: Institutional Protocols</w:t>
      </w:r>
    </w:p>
    <w:p>
      <w:pPr>
        <w:spacing w:before="100" w:after="100" w:line="360" w:lineRule="auto"/>
        <w:jc w:val="both"/>
      </w:pPr>
      <w:r>
        <w:rPr>
          <w:rFonts w:ascii="Georgia" w:cs="Georgia" w:eastAsia="Georgia" w:hAnsi="Georgia"/>
          <w:color w:val="1a1a2e"/>
          <w:sz w:val="24"/>
          <w:szCs w:val="24"/>
        </w:rPr>
        <w:t xml:space="preserve">Every spiritual community must have a clearly documented, consistently communicated set of protocols for responding to allegations of child abuse — whether the alleged perpetrator is a congregant, a volunteer, or a ministry leader. The absence of such protocols creates exactly the conditions in which confusion, delay, and institutional self-protection flourish — to the profound harm of the child and the long-term damage of the community's integrity.</w:t>
      </w:r>
    </w:p>
    <w:p>
      <w:pPr>
        <w:spacing w:before="100" w:after="100" w:line="360" w:lineRule="auto"/>
        <w:jc w:val="both"/>
      </w:pPr>
      <w:r>
        <w:rPr>
          <w:rFonts w:ascii="Georgia" w:cs="Georgia" w:eastAsia="Georgia" w:hAnsi="Georgia"/>
          <w:color w:val="1a1a2e"/>
          <w:sz w:val="24"/>
          <w:szCs w:val="24"/>
        </w:rPr>
        <w:t xml:space="preserve">Protocols should include: the designation of a named safeguarding lead who has primary responsibility for receiving and acting upon concerns; a clear reporting chain that includes both internal reporting and the engagement of civil authorities; procedures for the immediate suspension from ministry of any person against whom a credible allegation has been made; a communication plan that balances the legitimate privacy rights of those involved with the community's need for appropriate transparency; and provision for the pastoral support of both the survivor and their family.</w:t>
      </w:r>
    </w:p>
    <w:p>
      <w:pPr>
        <w:spacing w:before="100" w:after="100" w:line="360" w:lineRule="auto"/>
        <w:jc w:val="both"/>
      </w:pPr>
      <w:r>
        <w:rPr>
          <w:rFonts w:ascii="Georgia" w:cs="Georgia" w:eastAsia="Georgia" w:hAnsi="Georgia"/>
          <w:color w:val="1a1a2e"/>
          <w:sz w:val="24"/>
          <w:szCs w:val="24"/>
        </w:rPr>
        <w:t xml:space="preserve">Suspension from ministry pending investigation is not a judgment of guilt. It is a protective measure that safeguards both the potential victim and, ultimately, the accused. Any community that resists this step — on the grounds that it implies guilt, damages an individual's reputation, or undermines trust in a beloved leader — has confused the pastoral and protective with the legal and adjudicative. Suspension is protective, not punitive.</w:t>
      </w:r>
    </w:p>
    <w:p>
      <w:pPr>
        <w:pStyle w:val="Heading2"/>
        <w:spacing w:before="280" w:after="120" w:line="360" w:lineRule="auto"/>
      </w:pPr>
      <w:r>
        <w:rPr>
          <w:rFonts w:ascii="Georgia" w:cs="Georgia" w:eastAsia="Georgia" w:hAnsi="Georgia"/>
          <w:b/>
          <w:bCs/>
          <w:color w:val="2c4a7a"/>
          <w:sz w:val="28"/>
          <w:szCs w:val="28"/>
        </w:rPr>
        <w:t xml:space="preserve">The Pastoral Ministry of Restoration</w:t>
      </w:r>
    </w:p>
    <w:p>
      <w:pPr>
        <w:spacing w:before="100" w:after="100" w:line="360" w:lineRule="auto"/>
        <w:jc w:val="both"/>
      </w:pPr>
      <w:r>
        <w:rPr>
          <w:rFonts w:ascii="Georgia" w:cs="Georgia" w:eastAsia="Georgia" w:hAnsi="Georgia"/>
          <w:color w:val="1a1a2e"/>
          <w:sz w:val="24"/>
          <w:szCs w:val="24"/>
        </w:rPr>
        <w:t xml:space="preserve">The restoration of which this chapter's title speaks is not the restoration of an abuser to ministry — that is a separate and highly conditional question, addressed in Chapter Ten. The restoration spoken of here is the restoration of the child and family who have been harmed, and the restoration of the community whose trust and safety have been violated.</w:t>
      </w:r>
    </w:p>
    <w:p>
      <w:pPr>
        <w:spacing w:before="100" w:after="100" w:line="360" w:lineRule="auto"/>
        <w:jc w:val="both"/>
      </w:pPr>
      <w:r>
        <w:rPr>
          <w:rFonts w:ascii="Georgia" w:cs="Georgia" w:eastAsia="Georgia" w:hAnsi="Georgia"/>
          <w:color w:val="1a1a2e"/>
          <w:sz w:val="24"/>
          <w:szCs w:val="24"/>
        </w:rPr>
        <w:t xml:space="preserve">Pastoral care for survivors of child abuse within spiritual communities must be characterized by belief, patience, consistency, professional collaboration, and a willingness to follow the survivor's lead. Healing from child abuse is not linear. It does not follow a predictable timetable. It requires professional therapeutic support that goes beyond the capacity of even the most gifted pastoral caregiver. The pastor's role is not to be the therapist — it is to be the consistent, believing, prayerful presence in the survivor's life that ensures they know they are not alone and that their community stands with them.</w:t>
      </w:r>
    </w:p>
    <w:p>
      <w:pPr>
        <w:pBdr>
          <w:left w:val="single" w:color="B8860B" w:sz="8" w:space="12"/>
        </w:pBdr>
        <w:spacing w:before="120" w:after="180" w:line="360" w:lineRule="auto"/>
        <w:ind w:left="720" w:right="720"/>
      </w:pPr>
      <w:r>
        <w:rPr>
          <w:rFonts w:ascii="Georgia" w:cs="Georgia" w:eastAsia="Georgia" w:hAnsi="Georgia"/>
          <w:i/>
          <w:iCs/>
          <w:color w:val="3a3a6a"/>
          <w:sz w:val="22"/>
          <w:szCs w:val="22"/>
        </w:rPr>
        <w:t xml:space="preserve">"He healeth the broken in heart, and bindeth up their wounds."</w:t>
      </w:r>
      <w:r>
        <w:rPr>
          <w:rFonts w:ascii="Georgia" w:cs="Georgia" w:eastAsia="Georgia" w:hAnsi="Georgia"/>
          <w:b/>
          <w:bCs/>
          <w:color w:val="B8860B"/>
          <w:sz w:val="20"/>
          <w:szCs w:val="20"/>
        </w:rPr>
        <w:t xml:space="preserve">  — Psalm 147:3</w:t>
      </w:r>
    </w:p>
    <w:p>
      <w:pPr>
        <w:spacing w:before="100" w:after="100" w:line="360" w:lineRule="auto"/>
        <w:jc w:val="both"/>
      </w:pPr>
      <w:r>
        <w:rPr>
          <w:rFonts w:ascii="Georgia" w:cs="Georgia" w:eastAsia="Georgia" w:hAnsi="Georgia"/>
          <w:color w:val="1a1a2e"/>
          <w:sz w:val="24"/>
          <w:szCs w:val="24"/>
        </w:rPr>
        <w:t xml:space="preserve">Communities that have experienced the abuse of a child — particularly by a leader within the community — also need their own healing. Shock, grief, anger, disillusionment, and confusion are normal responses to the discovery that someone trusted has caused profound harm. These responses need pastoral space, communal processing, and theological reflection. The community that is led to face the truth honestly, grieve appropriately, respond justly, and commit to structural change will emerge with a stronger, more authentic, more genuinely protective culture than it had before. That journey is painful — but it is possible, and it is worthy.</w:t>
      </w:r>
    </w:p>
    <w:p>
      <w:r>
        <w:br w:type="page"/>
      </w:r>
    </w:p>
    <w:p>
      <w:pPr>
        <w:pStyle w:val="Heading1"/>
        <w:pBdr>
          <w:bottom w:val="single" w:color="B8860B" w:sz="4" w:space="6"/>
        </w:pBdr>
        <w:spacing w:before="480" w:after="240" w:line="360" w:lineRule="auto"/>
      </w:pPr>
      <w:r>
        <w:rPr>
          <w:rFonts w:ascii="Georgia" w:cs="Georgia" w:eastAsia="Georgia" w:hAnsi="Georgia"/>
          <w:b/>
          <w:bCs/>
          <w:color w:val="1a2744"/>
          <w:sz w:val="36"/>
          <w:szCs w:val="36"/>
        </w:rPr>
        <w:t xml:space="preserve">Chapter Five</w:t>
      </w:r>
    </w:p>
    <w:p>
      <w:pPr>
        <w:spacing w:before="80" w:after="240" w:line="360" w:lineRule="auto"/>
        <w:jc w:val="center"/>
      </w:pPr>
      <w:r>
        <w:rPr>
          <w:rFonts w:ascii="Georgia" w:cs="Georgia" w:eastAsia="Georgia" w:hAnsi="Georgia"/>
          <w:b/>
          <w:bCs/>
          <w:color w:val="2c4a7a"/>
          <w:sz w:val="32"/>
          <w:szCs w:val="32"/>
        </w:rPr>
        <w:t xml:space="preserve">Child Trafficking: The Church's Prophetic Responsibility</w:t>
      </w:r>
    </w:p>
    <w:p>
      <w:pPr>
        <w:pBdr>
          <w:left w:val="single" w:color="B8860B" w:sz="8" w:space="12"/>
        </w:pBdr>
        <w:spacing w:before="120" w:after="180" w:line="360" w:lineRule="auto"/>
        <w:ind w:left="720" w:right="720"/>
      </w:pPr>
      <w:r>
        <w:rPr>
          <w:rFonts w:ascii="Georgia" w:cs="Georgia" w:eastAsia="Georgia" w:hAnsi="Georgia"/>
          <w:i/>
          <w:iCs/>
          <w:color w:val="3a3a6a"/>
          <w:sz w:val="22"/>
          <w:szCs w:val="22"/>
        </w:rPr>
        <w:t xml:space="preserve">"Is not this the fast that I have chosen? to loose the bands of wickedness, to undo the heavy burdens, and to let the oppressed go free, and that ye break every yoke?"</w:t>
      </w:r>
      <w:r>
        <w:rPr>
          <w:rFonts w:ascii="Georgia" w:cs="Georgia" w:eastAsia="Georgia" w:hAnsi="Georgia"/>
          <w:b/>
          <w:bCs/>
          <w:color w:val="B8860B"/>
          <w:sz w:val="20"/>
          <w:szCs w:val="20"/>
        </w:rPr>
        <w:t xml:space="preserve">  — Isaiah 58:6</w:t>
      </w:r>
    </w:p>
    <w:p>
      <w:pPr>
        <w:pStyle w:val="Heading2"/>
        <w:spacing w:before="280" w:after="120" w:line="360" w:lineRule="auto"/>
      </w:pPr>
      <w:r>
        <w:rPr>
          <w:rFonts w:ascii="Georgia" w:cs="Georgia" w:eastAsia="Georgia" w:hAnsi="Georgia"/>
          <w:b/>
          <w:bCs/>
          <w:color w:val="2c4a7a"/>
          <w:sz w:val="28"/>
          <w:szCs w:val="28"/>
        </w:rPr>
        <w:t xml:space="preserve">Understanding Child Trafficking</w:t>
      </w:r>
    </w:p>
    <w:p>
      <w:pPr>
        <w:spacing w:before="100" w:after="100" w:line="360" w:lineRule="auto"/>
        <w:jc w:val="both"/>
      </w:pPr>
      <w:r>
        <w:rPr>
          <w:rFonts w:ascii="Georgia" w:cs="Georgia" w:eastAsia="Georgia" w:hAnsi="Georgia"/>
          <w:color w:val="1a1a2e"/>
          <w:sz w:val="24"/>
          <w:szCs w:val="24"/>
        </w:rPr>
        <w:t xml:space="preserve">Child trafficking is among the most heinous violations of human dignity in our contemporary world. It encompasses the recruitment, transportation, transfer, harboring, or receipt of children for the purpose of exploitation — including sexual exploitation, forced labor, domestic servitude, forced begging, organ trafficking, and forced participation in criminal activities. Unlike adult trafficking, child trafficking does not require proof of force, fraud, or coercion — the exploitation of a child for any purpose constitutes trafficking by definition under international law.</w:t>
      </w:r>
    </w:p>
    <w:p>
      <w:pPr>
        <w:spacing w:before="100" w:after="100" w:line="360" w:lineRule="auto"/>
        <w:jc w:val="both"/>
      </w:pPr>
      <w:r>
        <w:rPr>
          <w:rFonts w:ascii="Georgia" w:cs="Georgia" w:eastAsia="Georgia" w:hAnsi="Georgia"/>
          <w:color w:val="1a1a2e"/>
          <w:sz w:val="24"/>
          <w:szCs w:val="24"/>
        </w:rPr>
        <w:t xml:space="preserve">The scale of the problem is staggering. The International Labour Organization estimates that millions of children worldwide are victims of trafficking and exploitation. While this crisis is often perceived as a distant problem affecting impoverished nations, the reality is that child trafficking occurs in every country in the world, including wealthy nations with strong legal systems. It occurs in urban centers and rural communities, in digital spaces and physical ones, in neighborhoods near our churches, and sometimes — in the most grievous of circumstances — within our institutional structures themselves.</w:t>
      </w:r>
    </w:p>
    <w:p>
      <w:pPr>
        <w:spacing w:before="100" w:after="100" w:line="360" w:lineRule="auto"/>
        <w:jc w:val="both"/>
      </w:pPr>
      <w:r>
        <w:rPr>
          <w:rFonts w:ascii="Georgia" w:cs="Georgia" w:eastAsia="Georgia" w:hAnsi="Georgia"/>
          <w:color w:val="1a1a2e"/>
          <w:sz w:val="24"/>
          <w:szCs w:val="24"/>
        </w:rPr>
        <w:t xml:space="preserve">Spiritual communities have a particular role to play in the identification, prevention, and response to child trafficking because of their structural position in society. Churches are present in communities where official agencies may have limited reach. They are trusted by families who may not trust government institutions. They have relationships with children and young people that create opportunities for both early identification of risk and early intervention. And they have a theological mandate — rooted in the prophetic tradition — to stand against exploitation and to stand with the exploited.</w:t>
      </w:r>
    </w:p>
    <w:p>
      <w:pPr>
        <w:pStyle w:val="Heading2"/>
        <w:spacing w:before="280" w:after="120" w:line="360" w:lineRule="auto"/>
      </w:pPr>
      <w:r>
        <w:rPr>
          <w:rFonts w:ascii="Georgia" w:cs="Georgia" w:eastAsia="Georgia" w:hAnsi="Georgia"/>
          <w:b/>
          <w:bCs/>
          <w:color w:val="2c4a7a"/>
          <w:sz w:val="28"/>
          <w:szCs w:val="28"/>
        </w:rPr>
        <w:t xml:space="preserve">Who Is at Risk</w:t>
      </w:r>
    </w:p>
    <w:p>
      <w:pPr>
        <w:spacing w:before="100" w:after="100" w:line="360" w:lineRule="auto"/>
        <w:jc w:val="both"/>
      </w:pPr>
      <w:r>
        <w:rPr>
          <w:rFonts w:ascii="Georgia" w:cs="Georgia" w:eastAsia="Georgia" w:hAnsi="Georgia"/>
          <w:color w:val="1a1a2e"/>
          <w:sz w:val="24"/>
          <w:szCs w:val="24"/>
        </w:rPr>
        <w:t xml:space="preserve">Child trafficking does not occur randomly. While any child can be a victim, research consistently identifies certain vulnerability factors that traffickers exploit. These include: poverty and economic instability; homelessness or housing insecurity; history of abuse or neglect; involvement with the child welfare or foster care system; family disruption or instability; prior involvement in sex work, whether voluntary or coerced; substance misuse; immigration status uncertainty; membership in a marginalized ethnic, racial, or gender minority group; and social isolation.</w:t>
      </w:r>
    </w:p>
    <w:p>
      <w:pPr>
        <w:spacing w:before="100" w:after="100" w:line="360" w:lineRule="auto"/>
        <w:jc w:val="both"/>
      </w:pPr>
      <w:r>
        <w:rPr>
          <w:rFonts w:ascii="Georgia" w:cs="Georgia" w:eastAsia="Georgia" w:hAnsi="Georgia"/>
          <w:color w:val="1a1a2e"/>
          <w:sz w:val="24"/>
          <w:szCs w:val="24"/>
        </w:rPr>
        <w:t xml:space="preserve">Spiritual communities frequently encounter families navigating many of these vulnerability factors. This creates a responsibility that is both pastoral and protective: to provide genuine support that addresses vulnerability, while also being alert to signs that a young person's situation may have moved beyond family stress into exploitation.</w:t>
      </w:r>
    </w:p>
    <w:p>
      <w:pPr>
        <w:spacing w:before="100" w:after="100" w:line="360" w:lineRule="auto"/>
        <w:jc w:val="both"/>
      </w:pPr>
      <w:r>
        <w:rPr>
          <w:rFonts w:ascii="Georgia" w:cs="Georgia" w:eastAsia="Georgia" w:hAnsi="Georgia"/>
          <w:color w:val="1a1a2e"/>
          <w:sz w:val="24"/>
          <w:szCs w:val="24"/>
        </w:rPr>
        <w:t xml:space="preserve">Traffickers are sophisticated in their methods. They do not typically approach children as strangers offering immediate harm — they approach them as friends, romantic partners, mentors, and caregivers. They offer attention, affection, belonging, gifts, and apparent solutions to unmet needs. They identify isolated, vulnerable young people and offer them exactly what they are longing for — before gradually escalating their demands and control. Understanding this dynamic is essential for spiritual communities who want to be a protective presence rather than an inadvertent vulnerability.</w:t>
      </w:r>
    </w:p>
    <w:p>
      <w:pPr>
        <w:pBdr>
          <w:left w:val="single" w:color="B8860B" w:sz="8" w:space="12"/>
        </w:pBdr>
        <w:spacing w:before="120" w:after="180" w:line="360" w:lineRule="auto"/>
        <w:ind w:left="720" w:right="720"/>
      </w:pPr>
      <w:r>
        <w:rPr>
          <w:rFonts w:ascii="Georgia" w:cs="Georgia" w:eastAsia="Georgia" w:hAnsi="Georgia"/>
          <w:i/>
          <w:iCs/>
          <w:color w:val="3a3a6a"/>
          <w:sz w:val="22"/>
          <w:szCs w:val="22"/>
        </w:rPr>
        <w:t xml:space="preserve">"Thus saith the LORD; Execute ye judgment and righteousness, and deliver the spoiled out of the hand of the oppressor: and do no wrong, do no violence to the stranger, the fatherless, nor the widow, neither shed innocent blood in this place."</w:t>
      </w:r>
      <w:r>
        <w:rPr>
          <w:rFonts w:ascii="Georgia" w:cs="Georgia" w:eastAsia="Georgia" w:hAnsi="Georgia"/>
          <w:b/>
          <w:bCs/>
          <w:color w:val="B8860B"/>
          <w:sz w:val="20"/>
          <w:szCs w:val="20"/>
        </w:rPr>
        <w:t xml:space="preserve">  — Jeremiah 22:3</w:t>
      </w:r>
    </w:p>
    <w:p>
      <w:pPr>
        <w:pStyle w:val="Heading2"/>
        <w:spacing w:before="280" w:after="120" w:line="360" w:lineRule="auto"/>
      </w:pPr>
      <w:r>
        <w:rPr>
          <w:rFonts w:ascii="Georgia" w:cs="Georgia" w:eastAsia="Georgia" w:hAnsi="Georgia"/>
          <w:b/>
          <w:bCs/>
          <w:color w:val="2c4a7a"/>
          <w:sz w:val="28"/>
          <w:szCs w:val="28"/>
        </w:rPr>
        <w:t xml:space="preserve">Indicators of Child Trafficking</w:t>
      </w:r>
    </w:p>
    <w:p>
      <w:pPr>
        <w:spacing w:before="100" w:after="100" w:line="360" w:lineRule="auto"/>
        <w:jc w:val="both"/>
      </w:pPr>
      <w:r>
        <w:rPr>
          <w:rFonts w:ascii="Georgia" w:cs="Georgia" w:eastAsia="Georgia" w:hAnsi="Georgia"/>
          <w:color w:val="1a1a2e"/>
          <w:sz w:val="24"/>
          <w:szCs w:val="24"/>
        </w:rPr>
        <w:t xml:space="preserve">Ministry leaders, youth workers, and others who work with young people must be trained to recognize the indicators that a young person may be being trafficked or is at risk of trafficking. These indicators include: signs of physical abuse, malnourishment, or neglect; possession of hotel keys, large amounts of cash, or gifts that cannot be explained by legitimate means; evidence of an older controlling partner or associate; multiple cell phones or social media accounts with heavily curated or sexualized content; missing frequently from school or home without adequate explanation; seeming scripted or rehearsed when describing their situation; reluctance to speak privately with any adult; being seen in the company of adults who appear to control their movements or communications; evidence of brand marking or tattooing; and references to "the life" or similar terms associated with sex trafficking culture.</w:t>
      </w:r>
    </w:p>
    <w:p>
      <w:pPr>
        <w:spacing w:before="100" w:after="100" w:line="360" w:lineRule="auto"/>
        <w:jc w:val="both"/>
      </w:pPr>
      <w:r>
        <w:rPr>
          <w:rFonts w:ascii="Georgia" w:cs="Georgia" w:eastAsia="Georgia" w:hAnsi="Georgia"/>
          <w:color w:val="1a1a2e"/>
          <w:sz w:val="24"/>
          <w:szCs w:val="24"/>
        </w:rPr>
        <w:t xml:space="preserve">The presence of one or more of these indicators is not proof of trafficking — but it is sufficient to warrant attentive concern, careful relationship-building, and appropriate referral. Spiritual leaders should never attempt to investigate suspected trafficking themselves. The appropriate response is to maintain the relationship, express concern, and engage trained specialists through established reporting channels.</w:t>
      </w:r>
    </w:p>
    <w:p>
      <w:pPr>
        <w:pStyle w:val="Heading2"/>
        <w:spacing w:before="280" w:after="120" w:line="360" w:lineRule="auto"/>
      </w:pPr>
      <w:r>
        <w:rPr>
          <w:rFonts w:ascii="Georgia" w:cs="Georgia" w:eastAsia="Georgia" w:hAnsi="Georgia"/>
          <w:b/>
          <w:bCs/>
          <w:color w:val="2c4a7a"/>
          <w:sz w:val="28"/>
          <w:szCs w:val="28"/>
        </w:rPr>
        <w:t xml:space="preserve">The Church as an Anti-Trafficking Force</w:t>
      </w:r>
    </w:p>
    <w:p>
      <w:pPr>
        <w:spacing w:before="100" w:after="100" w:line="360" w:lineRule="auto"/>
        <w:jc w:val="both"/>
      </w:pPr>
      <w:r>
        <w:rPr>
          <w:rFonts w:ascii="Georgia" w:cs="Georgia" w:eastAsia="Georgia" w:hAnsi="Georgia"/>
          <w:color w:val="1a1a2e"/>
          <w:sz w:val="24"/>
          <w:szCs w:val="24"/>
        </w:rPr>
        <w:t xml:space="preserve">Beyond the reactive role of identifying and reporting suspected trafficking, the Church is called to be a proactive, prophetic force in the struggle against the exploitation of children. This calling flows directly from the biblical tradition explored in Chapter Three — the God who "executes justice for the oppressed" and commands His people to do the same.</w:t>
      </w:r>
    </w:p>
    <w:p>
      <w:pPr>
        <w:spacing w:before="100" w:after="100" w:line="360" w:lineRule="auto"/>
        <w:jc w:val="both"/>
      </w:pPr>
      <w:r>
        <w:rPr>
          <w:rFonts w:ascii="Georgia" w:cs="Georgia" w:eastAsia="Georgia" w:hAnsi="Georgia"/>
          <w:color w:val="1a1a2e"/>
          <w:sz w:val="24"/>
          <w:szCs w:val="24"/>
        </w:rPr>
        <w:t xml:space="preserve">The preventive work of the Church includes: education programs for children and young people that develop awareness of healthy relationships, online safety, and the tactics of recruitment and grooming; support services for vulnerable families that address the poverty, isolation, and instability that create risk; mentoring programs that provide young people with safe, affirming relationships with responsible adults; and advocacy for the policy and legal frameworks that protect children and hold exploiters accountable.</w:t>
      </w:r>
    </w:p>
    <w:p>
      <w:pPr>
        <w:spacing w:before="100" w:after="100" w:line="360" w:lineRule="auto"/>
        <w:jc w:val="both"/>
      </w:pPr>
      <w:r>
        <w:rPr>
          <w:rFonts w:ascii="Georgia" w:cs="Georgia" w:eastAsia="Georgia" w:hAnsi="Georgia"/>
          <w:color w:val="1a1a2e"/>
          <w:sz w:val="24"/>
          <w:szCs w:val="24"/>
        </w:rPr>
        <w:t xml:space="preserve">Many churches and faith-based organizations have developed robust anti-trafficking ministries that include shelter, counseling, vocational training, and long-term therapeutic support for survivors of trafficking. These ministries represent some of the most vital and transformative work of the contemporary Church. They are also some of the most complex, requiring professional expertise, trauma-informed approaches, strong partnerships with law enforcement and social services, and careful attention to the boundary between pastoral care and clinical treatment.</w:t>
      </w:r>
    </w:p>
    <w:p>
      <w:pPr>
        <w:pStyle w:val="Heading2"/>
        <w:spacing w:before="280" w:after="120" w:line="360" w:lineRule="auto"/>
      </w:pPr>
      <w:r>
        <w:rPr>
          <w:rFonts w:ascii="Georgia" w:cs="Georgia" w:eastAsia="Georgia" w:hAnsi="Georgia"/>
          <w:b/>
          <w:bCs/>
          <w:color w:val="2c4a7a"/>
          <w:sz w:val="28"/>
          <w:szCs w:val="28"/>
        </w:rPr>
        <w:t xml:space="preserve">Digital Exploitation and the Online Threat</w:t>
      </w:r>
    </w:p>
    <w:p>
      <w:pPr>
        <w:spacing w:before="100" w:after="100" w:line="360" w:lineRule="auto"/>
        <w:jc w:val="both"/>
      </w:pPr>
      <w:r>
        <w:rPr>
          <w:rFonts w:ascii="Georgia" w:cs="Georgia" w:eastAsia="Georgia" w:hAnsi="Georgia"/>
          <w:color w:val="1a1a2e"/>
          <w:sz w:val="24"/>
          <w:szCs w:val="24"/>
        </w:rPr>
        <w:t xml:space="preserve">No discussion of child trafficking in the contemporary context is complete without addressing the digital dimension of exploitation. The internet has dramatically transformed the landscape of child exploitation, creating new vectors for grooming, recruitment, and the distribution of exploitative content. Online platforms, gaming environments, social media, and encrypted messaging applications are all used by exploiters to access vulnerable young people.</w:t>
      </w:r>
    </w:p>
    <w:p>
      <w:pPr>
        <w:spacing w:before="100" w:after="100" w:line="360" w:lineRule="auto"/>
        <w:jc w:val="both"/>
      </w:pPr>
      <w:r>
        <w:rPr>
          <w:rFonts w:ascii="Georgia" w:cs="Georgia" w:eastAsia="Georgia" w:hAnsi="Georgia"/>
          <w:color w:val="1a1a2e"/>
          <w:sz w:val="24"/>
          <w:szCs w:val="24"/>
        </w:rPr>
        <w:t xml:space="preserve">Spiritual communities must take the online safety of children and young people with the same seriousness as their physical safety. This means: educating young people and their families about online safety; establishing clear policies about the use of digital communication between ministry leaders and minors; training leaders to recognize the online indicators of grooming and exploitation; and maintaining transparent, documented digital communication practices that can be reviewed if concerns arise.</w:t>
      </w:r>
    </w:p>
    <w:p>
      <w:pPr>
        <w:spacing w:before="100" w:after="100" w:line="360" w:lineRule="auto"/>
        <w:jc w:val="both"/>
      </w:pPr>
      <w:r>
        <w:rPr>
          <w:rFonts w:ascii="Georgia" w:cs="Georgia" w:eastAsia="Georgia" w:hAnsi="Georgia"/>
          <w:color w:val="1a1a2e"/>
          <w:sz w:val="24"/>
          <w:szCs w:val="24"/>
        </w:rPr>
        <w:t xml:space="preserve">It also means that the spiritual community must not assume that digital spaces are beyond its pastoral concern. The young person who is being exploited online is as much in need of the Church's protection as the young person being exploited in a physical location — and the Church that is present, alert, and skilled in digital safety will be better positioned to be a protective presence in both spheres.</w:t>
      </w:r>
    </w:p>
    <w:p>
      <w:pPr>
        <w:pBdr>
          <w:left w:val="single" w:color="B8860B" w:sz="8" w:space="12"/>
        </w:pBdr>
        <w:spacing w:before="120" w:after="180" w:line="360" w:lineRule="auto"/>
        <w:ind w:left="720" w:right="720"/>
      </w:pPr>
      <w:r>
        <w:rPr>
          <w:rFonts w:ascii="Georgia" w:cs="Georgia" w:eastAsia="Georgia" w:hAnsi="Georgia"/>
          <w:i/>
          <w:iCs/>
          <w:color w:val="3a3a6a"/>
          <w:sz w:val="22"/>
          <w:szCs w:val="22"/>
        </w:rPr>
        <w:t xml:space="preserve">"He hath shewed thee, O man, what is good; and what doth the LORD require of thee, but to do justly, and to love mercy, and to walk humbly with thy God?"</w:t>
      </w:r>
      <w:r>
        <w:rPr>
          <w:rFonts w:ascii="Georgia" w:cs="Georgia" w:eastAsia="Georgia" w:hAnsi="Georgia"/>
          <w:b/>
          <w:bCs/>
          <w:color w:val="B8860B"/>
          <w:sz w:val="20"/>
          <w:szCs w:val="20"/>
        </w:rPr>
        <w:t xml:space="preserve">  — Micah 6:8</w:t>
      </w:r>
    </w:p>
    <w:p>
      <w:pPr>
        <w:pStyle w:val="Heading2"/>
        <w:spacing w:before="280" w:after="120" w:line="360" w:lineRule="auto"/>
      </w:pPr>
      <w:r>
        <w:rPr>
          <w:rFonts w:ascii="Georgia" w:cs="Georgia" w:eastAsia="Georgia" w:hAnsi="Georgia"/>
          <w:b/>
          <w:bCs/>
          <w:color w:val="2c4a7a"/>
          <w:sz w:val="28"/>
          <w:szCs w:val="28"/>
        </w:rPr>
        <w:t xml:space="preserve">Theological Reflection: Human Dignity and the Kingdom</w:t>
      </w:r>
    </w:p>
    <w:p>
      <w:pPr>
        <w:spacing w:before="100" w:after="100" w:line="360" w:lineRule="auto"/>
        <w:jc w:val="both"/>
      </w:pPr>
      <w:r>
        <w:rPr>
          <w:rFonts w:ascii="Georgia" w:cs="Georgia" w:eastAsia="Georgia" w:hAnsi="Georgia"/>
          <w:color w:val="1a1a2e"/>
          <w:sz w:val="24"/>
          <w:szCs w:val="24"/>
        </w:rPr>
        <w:t xml:space="preserve">The theological foundation of the Church's anti-trafficking mandate is the doctrine of the imago Dei — the conviction that every human being is created in the image and likeness of God (Genesis 1:26-27). This conviction, held consistently across Christian traditions, has revolutionary implications for how we understand human dignity and the wrongness of exploitation. To traffic a child is not merely to commit a crime — it is to treat a bearer of the divine image as a commodity, as a means to another person's financial gain or sexual gratification, as less than fully human. This is a profound theological offense, and it demands a profound theological response.</w:t>
      </w:r>
    </w:p>
    <w:p>
      <w:pPr>
        <w:spacing w:before="100" w:after="100" w:line="360" w:lineRule="auto"/>
        <w:jc w:val="both"/>
      </w:pPr>
      <w:r>
        <w:rPr>
          <w:rFonts w:ascii="Georgia" w:cs="Georgia" w:eastAsia="Georgia" w:hAnsi="Georgia"/>
          <w:color w:val="1a1a2e"/>
          <w:sz w:val="24"/>
          <w:szCs w:val="24"/>
        </w:rPr>
        <w:t xml:space="preserve">The kingdom of God, as Jesus proclaimed and embodied it, is characterized by the reversal of unjust power structures: the exaltation of the humiliated, the liberation of the captive, and the protection of the vulnerable. The Church that participates in anti-trafficking work participates in the in-breaking of that kingdom — it makes real, in tangible human lives, the justice and compassion that the Scriptures describe as the heart of God.</w:t>
      </w:r>
    </w:p>
    <w:p>
      <w:r>
        <w:br w:type="page"/>
      </w:r>
    </w:p>
    <w:p>
      <w:pPr>
        <w:pStyle w:val="Heading1"/>
        <w:pBdr>
          <w:bottom w:val="single" w:color="B8860B" w:sz="4" w:space="6"/>
        </w:pBdr>
        <w:spacing w:before="480" w:after="240" w:line="360" w:lineRule="auto"/>
      </w:pPr>
      <w:r>
        <w:rPr>
          <w:rFonts w:ascii="Georgia" w:cs="Georgia" w:eastAsia="Georgia" w:hAnsi="Georgia"/>
          <w:b/>
          <w:bCs/>
          <w:color w:val="1a2744"/>
          <w:sz w:val="36"/>
          <w:szCs w:val="36"/>
        </w:rPr>
        <w:t xml:space="preserve">Chapter Six</w:t>
      </w:r>
    </w:p>
    <w:p>
      <w:pPr>
        <w:spacing w:before="80" w:after="240" w:line="360" w:lineRule="auto"/>
        <w:jc w:val="center"/>
      </w:pPr>
      <w:r>
        <w:rPr>
          <w:rFonts w:ascii="Georgia" w:cs="Georgia" w:eastAsia="Georgia" w:hAnsi="Georgia"/>
          <w:b/>
          <w:bCs/>
          <w:color w:val="2c4a7a"/>
          <w:sz w:val="32"/>
          <w:szCs w:val="32"/>
        </w:rPr>
        <w:t xml:space="preserve">Confidentiality in Pastoral Ministry: Sacred Boundaries and Their Limits</w:t>
      </w:r>
    </w:p>
    <w:p>
      <w:pPr>
        <w:pBdr>
          <w:left w:val="single" w:color="B8860B" w:sz="8" w:space="12"/>
        </w:pBdr>
        <w:spacing w:before="120" w:after="180" w:line="360" w:lineRule="auto"/>
        <w:ind w:left="720" w:right="720"/>
      </w:pPr>
      <w:r>
        <w:rPr>
          <w:rFonts w:ascii="Georgia" w:cs="Georgia" w:eastAsia="Georgia" w:hAnsi="Georgia"/>
          <w:i/>
          <w:iCs/>
          <w:color w:val="3a3a6a"/>
          <w:sz w:val="22"/>
          <w:szCs w:val="22"/>
        </w:rPr>
        <w:t xml:space="preserve">"A talebearer revealeth secrets: but he that is of a faithful spirit concealeth the matter."</w:t>
      </w:r>
      <w:r>
        <w:rPr>
          <w:rFonts w:ascii="Georgia" w:cs="Georgia" w:eastAsia="Georgia" w:hAnsi="Georgia"/>
          <w:b/>
          <w:bCs/>
          <w:color w:val="B8860B"/>
          <w:sz w:val="20"/>
          <w:szCs w:val="20"/>
        </w:rPr>
        <w:t xml:space="preserve">  — Proverbs 11:13</w:t>
      </w:r>
    </w:p>
    <w:p>
      <w:pPr>
        <w:pStyle w:val="Heading2"/>
        <w:spacing w:before="280" w:after="120" w:line="360" w:lineRule="auto"/>
      </w:pPr>
      <w:r>
        <w:rPr>
          <w:rFonts w:ascii="Georgia" w:cs="Georgia" w:eastAsia="Georgia" w:hAnsi="Georgia"/>
          <w:b/>
          <w:bCs/>
          <w:color w:val="2c4a7a"/>
          <w:sz w:val="28"/>
          <w:szCs w:val="28"/>
        </w:rPr>
        <w:t xml:space="preserve">The Sacred Character of Pastoral Confidentiality</w:t>
      </w:r>
    </w:p>
    <w:p>
      <w:pPr>
        <w:spacing w:before="100" w:after="100" w:line="360" w:lineRule="auto"/>
        <w:jc w:val="both"/>
      </w:pPr>
      <w:r>
        <w:rPr>
          <w:rFonts w:ascii="Georgia" w:cs="Georgia" w:eastAsia="Georgia" w:hAnsi="Georgia"/>
          <w:color w:val="1a1a2e"/>
          <w:sz w:val="24"/>
          <w:szCs w:val="24"/>
        </w:rPr>
        <w:t xml:space="preserve">Confidentiality is among the most foundational principles of pastoral ministry and spiritual care. It is the assurance that what is shared in the context of spiritual counsel, sacramental confession, or pastoral conversation will be held in trust — not shared without consent, not weaponized, not gossiped, and not used to diminish the one who shared it. Without this assurance, the pastoral relationship cannot function as the therapeutic, formative, and redemptive encounter it is meant to be. People do not share their deepest struggles, fears, sins, and wounds with those they cannot trust.</w:t>
      </w:r>
    </w:p>
    <w:p>
      <w:pPr>
        <w:spacing w:before="100" w:after="100" w:line="360" w:lineRule="auto"/>
        <w:jc w:val="both"/>
      </w:pPr>
      <w:r>
        <w:rPr>
          <w:rFonts w:ascii="Georgia" w:cs="Georgia" w:eastAsia="Georgia" w:hAnsi="Georgia"/>
          <w:color w:val="1a1a2e"/>
          <w:sz w:val="24"/>
          <w:szCs w:val="24"/>
        </w:rPr>
        <w:t xml:space="preserve">The theological basis for pastoral confidentiality is rooted in several converging convictions. There is the dignity of the person, who is not reduced to their struggles or sins. There is the nature of spiritual counsel, which is premised on the creation of a safe space in which honesty can flourish. There is the character of God Himself, who is described in the Scriptures as one who hears our most private prayers and who does not betray the trust of those who come to Him. And there is the pastoral tradition of the Church, which has consistently treated the privacy of what is shared in spiritual care as a serious ethical obligation.</w:t>
      </w:r>
    </w:p>
    <w:p>
      <w:pPr>
        <w:spacing w:before="100" w:after="100" w:line="360" w:lineRule="auto"/>
        <w:jc w:val="both"/>
      </w:pPr>
      <w:r>
        <w:rPr>
          <w:rFonts w:ascii="Georgia" w:cs="Georgia" w:eastAsia="Georgia" w:hAnsi="Georgia"/>
          <w:color w:val="1a1a2e"/>
          <w:sz w:val="24"/>
          <w:szCs w:val="24"/>
        </w:rPr>
        <w:t xml:space="preserve">This tradition is not merely theoretical. It has practical implications for the way pastoral conversations are conducted, documented, and shared. The pastor who casually shares details from a counseling session — even without naming the individual — violates this trust. The leader who uses information shared in pastoral confidence to exercise leverage or control over a congregant has committed a serious ethical violation. The administrator who stores pastoral counseling notes in insecure or shared files has failed the standard of care that confidentiality requires.</w:t>
      </w:r>
    </w:p>
    <w:p>
      <w:pPr>
        <w:pStyle w:val="Heading2"/>
        <w:spacing w:before="280" w:after="120" w:line="360" w:lineRule="auto"/>
      </w:pPr>
      <w:r>
        <w:rPr>
          <w:rFonts w:ascii="Georgia" w:cs="Georgia" w:eastAsia="Georgia" w:hAnsi="Georgia"/>
          <w:b/>
          <w:bCs/>
          <w:color w:val="2c4a7a"/>
          <w:sz w:val="28"/>
          <w:szCs w:val="28"/>
        </w:rPr>
        <w:t xml:space="preserve">The Absolute and the Conditional</w:t>
      </w:r>
    </w:p>
    <w:p>
      <w:pPr>
        <w:spacing w:before="100" w:after="100" w:line="360" w:lineRule="auto"/>
        <w:jc w:val="both"/>
      </w:pPr>
      <w:r>
        <w:rPr>
          <w:rFonts w:ascii="Georgia" w:cs="Georgia" w:eastAsia="Georgia" w:hAnsi="Georgia"/>
          <w:color w:val="1a1a2e"/>
          <w:sz w:val="24"/>
          <w:szCs w:val="24"/>
        </w:rPr>
        <w:t xml:space="preserve">Not all pastoral confidentiality is of the same character. A crucial distinction must be drawn between what we might call "absolute" and "conditional" confidentiality. Understanding this distinction is essential for spiritual leaders — because confusion about it has led to catastrophic failures in child protection.</w:t>
      </w:r>
    </w:p>
    <w:p>
      <w:pPr>
        <w:spacing w:before="100" w:after="100" w:line="360" w:lineRule="auto"/>
        <w:jc w:val="both"/>
      </w:pPr>
      <w:r>
        <w:rPr>
          <w:rFonts w:ascii="Georgia" w:cs="Georgia" w:eastAsia="Georgia" w:hAnsi="Georgia"/>
          <w:color w:val="1a1a2e"/>
          <w:sz w:val="24"/>
          <w:szCs w:val="24"/>
        </w:rPr>
        <w:t xml:space="preserve">In the Roman Catholic tradition, the confidentiality of sacramental confession — the "seal of the confessional" — is treated as absolute: the priest who receives a confession is bound to absolute secrecy, even in the face of legal compulsion, even where the confession involves the disclosure of serious crimes, even at the cost of the priest's own freedom. This is a distinctive theological and canonical position, rooted in the doctrine of sacramental absolution.</w:t>
      </w:r>
    </w:p>
    <w:p>
      <w:pPr>
        <w:spacing w:before="100" w:after="100" w:line="360" w:lineRule="auto"/>
        <w:jc w:val="both"/>
      </w:pPr>
      <w:r>
        <w:rPr>
          <w:rFonts w:ascii="Georgia" w:cs="Georgia" w:eastAsia="Georgia" w:hAnsi="Georgia"/>
          <w:color w:val="1a1a2e"/>
          <w:sz w:val="24"/>
          <w:szCs w:val="24"/>
        </w:rPr>
        <w:t xml:space="preserve">Most Protestant, evangelical, and charismatic traditions do not operate with the same doctrine of sacramental confession, and their understanding of pastoral confidentiality is consequently different — and should be explicitly conditional. Pastoral conversations, counseling sessions, and spiritual direction are characterized by a high level of confidentiality, but not an absolute one. The confidentiality is conditional upon the information shared not creating a risk to a child or other vulnerable person that requires intervention.</w:t>
      </w:r>
    </w:p>
    <w:p>
      <w:pPr>
        <w:pBdr>
          <w:left w:val="single" w:color="B8860B" w:sz="8" w:space="12"/>
        </w:pBdr>
        <w:spacing w:before="120" w:after="180" w:line="360" w:lineRule="auto"/>
        <w:ind w:left="720" w:right="720"/>
      </w:pPr>
      <w:r>
        <w:rPr>
          <w:rFonts w:ascii="Georgia" w:cs="Georgia" w:eastAsia="Georgia" w:hAnsi="Georgia"/>
          <w:i/>
          <w:iCs/>
          <w:color w:val="3a3a6a"/>
          <w:sz w:val="22"/>
          <w:szCs w:val="22"/>
        </w:rPr>
        <w:t xml:space="preserve">"And if a soul sin, and hear the voice of swearing, and is a witness, whether he hath seen or known of it; if he do not utter it, then he shall bear his iniquity."</w:t>
      </w:r>
      <w:r>
        <w:rPr>
          <w:rFonts w:ascii="Georgia" w:cs="Georgia" w:eastAsia="Georgia" w:hAnsi="Georgia"/>
          <w:b/>
          <w:bCs/>
          <w:color w:val="B8860B"/>
          <w:sz w:val="20"/>
          <w:szCs w:val="20"/>
        </w:rPr>
        <w:t xml:space="preserve">  — Leviticus 5:1</w:t>
      </w:r>
    </w:p>
    <w:p>
      <w:pPr>
        <w:pStyle w:val="Heading2"/>
        <w:spacing w:before="280" w:after="120" w:line="360" w:lineRule="auto"/>
      </w:pPr>
      <w:r>
        <w:rPr>
          <w:rFonts w:ascii="Georgia" w:cs="Georgia" w:eastAsia="Georgia" w:hAnsi="Georgia"/>
          <w:b/>
          <w:bCs/>
          <w:color w:val="2c4a7a"/>
          <w:sz w:val="28"/>
          <w:szCs w:val="28"/>
        </w:rPr>
        <w:t xml:space="preserve">When Confidentiality Must Yield</w:t>
      </w:r>
    </w:p>
    <w:p>
      <w:pPr>
        <w:spacing w:before="100" w:after="100" w:line="360" w:lineRule="auto"/>
        <w:jc w:val="both"/>
      </w:pPr>
      <w:r>
        <w:rPr>
          <w:rFonts w:ascii="Georgia" w:cs="Georgia" w:eastAsia="Georgia" w:hAnsi="Georgia"/>
          <w:color w:val="1a1a2e"/>
          <w:sz w:val="24"/>
          <w:szCs w:val="24"/>
        </w:rPr>
        <w:t xml:space="preserve">The most important practical application of this distinction concerns the intersection of pastoral confidentiality and child protection. The question is this: if a person discloses to a pastor, in a pastoral counseling context, that they have abused a child, or that they know of a child being abused, does pastoral confidentiality prevent the pastor from reporting that disclosure to child protection authorities?</w:t>
      </w:r>
    </w:p>
    <w:p>
      <w:pPr>
        <w:spacing w:before="100" w:after="100" w:line="360" w:lineRule="auto"/>
        <w:jc w:val="both"/>
      </w:pPr>
      <w:r>
        <w:rPr>
          <w:rFonts w:ascii="Georgia" w:cs="Georgia" w:eastAsia="Georgia" w:hAnsi="Georgia"/>
          <w:color w:val="1a1a2e"/>
          <w:sz w:val="24"/>
          <w:szCs w:val="24"/>
        </w:rPr>
        <w:t xml:space="preserve">The answer, in most jurisdictions and according to the considered ethical judgment of this handbook, is no. Pastoral confidentiality does not and should not prevent a mandatory reporter — and spiritual leaders in many jurisdictions are legally designated mandatory reporters — from reporting credible disclosures of child abuse to the appropriate civil authorities. The protection of a child's safety, in law and in moral reasoning, takes precedence over the confidentiality of the pastoral relationship.</w:t>
      </w:r>
    </w:p>
    <w:p>
      <w:pPr>
        <w:spacing w:before="100" w:after="100" w:line="360" w:lineRule="auto"/>
        <w:jc w:val="both"/>
      </w:pPr>
      <w:r>
        <w:rPr>
          <w:rFonts w:ascii="Georgia" w:cs="Georgia" w:eastAsia="Georgia" w:hAnsi="Georgia"/>
          <w:color w:val="1a1a2e"/>
          <w:sz w:val="24"/>
          <w:szCs w:val="24"/>
        </w:rPr>
        <w:t xml:space="preserve">This conclusion is not merely a pragmatic concession to legal requirement — though legal compliance is also obligatory. It is grounded in theological conviction. A child is not party to the pastoral relationship that created the confidentiality expectation. The child has not consented to have their welfare made subordinate to another person's privacy interests. And the God of Scripture, who is explicitly the defender of the vulnerable, cannot be credibly invoked in support of a practice that chooses institutional privacy over a child's protection.</w:t>
      </w:r>
    </w:p>
    <w:p>
      <w:pPr>
        <w:pStyle w:val="Heading2"/>
        <w:spacing w:before="280" w:after="120" w:line="360" w:lineRule="auto"/>
      </w:pPr>
      <w:r>
        <w:rPr>
          <w:rFonts w:ascii="Georgia" w:cs="Georgia" w:eastAsia="Georgia" w:hAnsi="Georgia"/>
          <w:b/>
          <w:bCs/>
          <w:color w:val="2c4a7a"/>
          <w:sz w:val="28"/>
          <w:szCs w:val="28"/>
        </w:rPr>
        <w:t xml:space="preserve">Informed Confidentiality: Setting the Frame</w:t>
      </w:r>
    </w:p>
    <w:p>
      <w:pPr>
        <w:spacing w:before="100" w:after="100" w:line="360" w:lineRule="auto"/>
        <w:jc w:val="both"/>
      </w:pPr>
      <w:r>
        <w:rPr>
          <w:rFonts w:ascii="Georgia" w:cs="Georgia" w:eastAsia="Georgia" w:hAnsi="Georgia"/>
          <w:color w:val="1a1a2e"/>
          <w:sz w:val="24"/>
          <w:szCs w:val="24"/>
        </w:rPr>
        <w:t xml:space="preserve">The most ethical and pastorally responsible approach to confidentiality is what we might call "informed confidentiality" — the practice of explicitly communicating the nature and limits of confidentiality at the outset of any pastoral counseling relationship. This means that before a pastoral conversation begins, the leader informs the individual that what is shared will be held in confidence, and that this confidence has specific, named limits — including the legal and ethical obligation to report disclosures that indicate a child is at risk of harm.</w:t>
      </w:r>
    </w:p>
    <w:p>
      <w:pPr>
        <w:spacing w:before="100" w:after="100" w:line="360" w:lineRule="auto"/>
        <w:jc w:val="both"/>
      </w:pPr>
      <w:r>
        <w:rPr>
          <w:rFonts w:ascii="Georgia" w:cs="Georgia" w:eastAsia="Georgia" w:hAnsi="Georgia"/>
          <w:color w:val="1a1a2e"/>
          <w:sz w:val="24"/>
          <w:szCs w:val="24"/>
        </w:rPr>
        <w:t xml:space="preserve">This practice does several important things simultaneously. It honors the individual's autonomy by giving them accurate information about the nature of the relationship they are entering. It removes the painful surprise of unexpected disclosure when reporting becomes necessary. It communicates that the pastoral relationship is characterized by integrity — that the leader will not say one thing and do another. And it creates conditions in which the individual can make an informed choice about what to share.</w:t>
      </w:r>
    </w:p>
    <w:p>
      <w:pPr>
        <w:spacing w:before="100" w:after="100" w:line="360" w:lineRule="auto"/>
        <w:jc w:val="both"/>
      </w:pPr>
      <w:r>
        <w:rPr>
          <w:rFonts w:ascii="Georgia" w:cs="Georgia" w:eastAsia="Georgia" w:hAnsi="Georgia"/>
          <w:color w:val="1a1a2e"/>
          <w:sz w:val="24"/>
          <w:szCs w:val="24"/>
        </w:rPr>
        <w:t xml:space="preserve">Informed confidentiality should become standard practice in all pastoral counseling contexts. It should be included in training for all who provide spiritual care. It should be reflected in any documentation or written agreements that accompany formal pastoral counseling arrangements. And it should be modeled from the top of the community's leadership structure, where it will carry the weight of institutional commitment.</w:t>
      </w:r>
    </w:p>
    <w:p>
      <w:pPr>
        <w:pStyle w:val="Heading2"/>
        <w:spacing w:before="280" w:after="120" w:line="360" w:lineRule="auto"/>
      </w:pPr>
      <w:r>
        <w:rPr>
          <w:rFonts w:ascii="Georgia" w:cs="Georgia" w:eastAsia="Georgia" w:hAnsi="Georgia"/>
          <w:b/>
          <w:bCs/>
          <w:color w:val="2c4a7a"/>
          <w:sz w:val="28"/>
          <w:szCs w:val="28"/>
        </w:rPr>
        <w:t xml:space="preserve">The Pastoral Treatment of Disclosed Information</w:t>
      </w:r>
    </w:p>
    <w:p>
      <w:pPr>
        <w:spacing w:before="100" w:after="100" w:line="360" w:lineRule="auto"/>
        <w:jc w:val="both"/>
      </w:pPr>
      <w:r>
        <w:rPr>
          <w:rFonts w:ascii="Georgia" w:cs="Georgia" w:eastAsia="Georgia" w:hAnsi="Georgia"/>
          <w:color w:val="1a1a2e"/>
          <w:sz w:val="24"/>
          <w:szCs w:val="24"/>
        </w:rPr>
        <w:t xml:space="preserve">Beyond the question of when confidentiality must yield, there are important principles governing the pastoral treatment of information shared in confidence. Even where information is not subject to mandatory reporting obligations, it carries ethical weight and must be handled with appropriate care.</w:t>
      </w:r>
    </w:p>
    <w:p>
      <w:pPr>
        <w:spacing w:before="100" w:after="100" w:line="360" w:lineRule="auto"/>
        <w:jc w:val="both"/>
      </w:pPr>
      <w:r>
        <w:rPr>
          <w:rFonts w:ascii="Georgia" w:cs="Georgia" w:eastAsia="Georgia" w:hAnsi="Georgia"/>
          <w:color w:val="1a1a2e"/>
          <w:sz w:val="24"/>
          <w:szCs w:val="24"/>
        </w:rPr>
        <w:t xml:space="preserve">Documentation of pastoral counseling conversations should be minimal, factual, stored securely, and accessible only to those who need it for legitimate pastoral or supervisory purposes. Pastoral notes are not public documents, and their storage, security, and eventual destruction should be governed by clear policies. The leader who maintains detailed notes of sensitive pastoral conversations in an unlocked filing cabinet or an unencrypted email folder has failed the standard of care.</w:t>
      </w:r>
    </w:p>
    <w:p>
      <w:pPr>
        <w:spacing w:before="100" w:after="100" w:line="360" w:lineRule="auto"/>
        <w:jc w:val="both"/>
      </w:pPr>
      <w:r>
        <w:rPr>
          <w:rFonts w:ascii="Georgia" w:cs="Georgia" w:eastAsia="Georgia" w:hAnsi="Georgia"/>
          <w:color w:val="1a1a2e"/>
          <w:sz w:val="24"/>
          <w:szCs w:val="24"/>
        </w:rPr>
        <w:t xml:space="preserve">Supervision and consultation are a regular part of professional pastoral practice — particularly for those engaged in ongoing counseling. When a pastoral leader seeks supervision or consultation from a supervisor or peer, they may need to share details of what has been disclosed to them. This sharing is ethically permissible when it is genuinely necessary for the pastoral leader's own support and development, when it is shared with an appropriate person in a confidential supervisory context, and when the individual's identifying details are protected to the greatest extent possible.</w:t>
      </w:r>
    </w:p>
    <w:p>
      <w:pPr>
        <w:pBdr>
          <w:left w:val="single" w:color="B8860B" w:sz="8" w:space="12"/>
        </w:pBdr>
        <w:spacing w:before="120" w:after="180" w:line="360" w:lineRule="auto"/>
        <w:ind w:left="720" w:right="720"/>
      </w:pPr>
      <w:r>
        <w:rPr>
          <w:rFonts w:ascii="Georgia" w:cs="Georgia" w:eastAsia="Georgia" w:hAnsi="Georgia"/>
          <w:i/>
          <w:iCs/>
          <w:color w:val="3a3a6a"/>
          <w:sz w:val="22"/>
          <w:szCs w:val="22"/>
        </w:rPr>
        <w:t xml:space="preserve">"But let your communication be, Yea, yea; Nay, nay: for whatsoever is more than these cometh of evil."</w:t>
      </w:r>
      <w:r>
        <w:rPr>
          <w:rFonts w:ascii="Georgia" w:cs="Georgia" w:eastAsia="Georgia" w:hAnsi="Georgia"/>
          <w:b/>
          <w:bCs/>
          <w:color w:val="B8860B"/>
          <w:sz w:val="20"/>
          <w:szCs w:val="20"/>
        </w:rPr>
        <w:t xml:space="preserve">  — Matthew 5:37</w:t>
      </w:r>
    </w:p>
    <w:p>
      <w:pPr>
        <w:pStyle w:val="Heading2"/>
        <w:spacing w:before="280" w:after="120" w:line="360" w:lineRule="auto"/>
      </w:pPr>
      <w:r>
        <w:rPr>
          <w:rFonts w:ascii="Georgia" w:cs="Georgia" w:eastAsia="Georgia" w:hAnsi="Georgia"/>
          <w:b/>
          <w:bCs/>
          <w:color w:val="2c4a7a"/>
          <w:sz w:val="28"/>
          <w:szCs w:val="28"/>
        </w:rPr>
        <w:t xml:space="preserve">Confidentiality and Community Trust</w:t>
      </w:r>
    </w:p>
    <w:p>
      <w:pPr>
        <w:spacing w:before="100" w:after="100" w:line="360" w:lineRule="auto"/>
        <w:jc w:val="both"/>
      </w:pPr>
      <w:r>
        <w:rPr>
          <w:rFonts w:ascii="Georgia" w:cs="Georgia" w:eastAsia="Georgia" w:hAnsi="Georgia"/>
          <w:color w:val="1a1a2e"/>
          <w:sz w:val="24"/>
          <w:szCs w:val="24"/>
        </w:rPr>
        <w:t xml:space="preserve">Pastoral confidentiality is not merely a set of rules — it is a dimension of community culture. Communities that are characterized by gossip, rumor, unauthorized sharing of sensitive information, and the use of pastoral knowledge for social leverage have failed to embody the values of trust and dignity that genuine spiritual community requires.</w:t>
      </w:r>
    </w:p>
    <w:p>
      <w:pPr>
        <w:spacing w:before="100" w:after="100" w:line="360" w:lineRule="auto"/>
        <w:jc w:val="both"/>
      </w:pPr>
      <w:r>
        <w:rPr>
          <w:rFonts w:ascii="Georgia" w:cs="Georgia" w:eastAsia="Georgia" w:hAnsi="Georgia"/>
          <w:color w:val="1a1a2e"/>
          <w:sz w:val="24"/>
          <w:szCs w:val="24"/>
        </w:rPr>
        <w:t xml:space="preserve">The cultivation of a culture of appropriate confidentiality requires intentional and ongoing attention from community leaders. It requires modeling — leaders who are visibly and consistently discreet in their handling of sensitive information. It requires training — regular, practical instruction for all ministry leaders in the principles and practices of pastoral confidentiality. It requires accountability — clear consequences for breaches of confidentiality, applied consistently regardless of the seniority of the person involved. And it requires humility — the recognition that confidentiality is not merely a professional obligation but a spiritual practice, rooted in the character of a God who is absolutely trustworthy with what we entrust to Him.</w:t>
      </w:r>
    </w:p>
    <w:p>
      <w:r>
        <w:br w:type="page"/>
      </w:r>
    </w:p>
    <w:p>
      <w:pPr>
        <w:pStyle w:val="Heading1"/>
        <w:pBdr>
          <w:bottom w:val="single" w:color="B8860B" w:sz="4" w:space="6"/>
        </w:pBdr>
        <w:spacing w:before="480" w:after="240" w:line="360" w:lineRule="auto"/>
      </w:pPr>
      <w:r>
        <w:rPr>
          <w:rFonts w:ascii="Georgia" w:cs="Georgia" w:eastAsia="Georgia" w:hAnsi="Georgia"/>
          <w:b/>
          <w:bCs/>
          <w:color w:val="1a2744"/>
          <w:sz w:val="36"/>
          <w:szCs w:val="36"/>
        </w:rPr>
        <w:t xml:space="preserve">Chapter Seven</w:t>
      </w:r>
    </w:p>
    <w:p>
      <w:pPr>
        <w:spacing w:before="80" w:after="240" w:line="360" w:lineRule="auto"/>
        <w:jc w:val="center"/>
      </w:pPr>
      <w:r>
        <w:rPr>
          <w:rFonts w:ascii="Georgia" w:cs="Georgia" w:eastAsia="Georgia" w:hAnsi="Georgia"/>
          <w:b/>
          <w:bCs/>
          <w:color w:val="2c4a7a"/>
          <w:sz w:val="32"/>
          <w:szCs w:val="32"/>
        </w:rPr>
        <w:t xml:space="preserve">Mandatory Reporting: The Christian Leader's Legal and Moral Obligation</w:t>
      </w:r>
    </w:p>
    <w:p>
      <w:pPr>
        <w:pBdr>
          <w:left w:val="single" w:color="B8860B" w:sz="8" w:space="12"/>
        </w:pBdr>
        <w:spacing w:before="120" w:after="180" w:line="360" w:lineRule="auto"/>
        <w:ind w:left="720" w:right="720"/>
      </w:pPr>
      <w:r>
        <w:rPr>
          <w:rFonts w:ascii="Georgia" w:cs="Georgia" w:eastAsia="Georgia" w:hAnsi="Georgia"/>
          <w:i/>
          <w:iCs/>
          <w:color w:val="3a3a6a"/>
          <w:sz w:val="22"/>
          <w:szCs w:val="22"/>
        </w:rPr>
        <w:t xml:space="preserve">"Let every soul be subject unto the higher powers. For there is no power but of God: the powers that be are ordained of God."</w:t>
      </w:r>
      <w:r>
        <w:rPr>
          <w:rFonts w:ascii="Georgia" w:cs="Georgia" w:eastAsia="Georgia" w:hAnsi="Georgia"/>
          <w:b/>
          <w:bCs/>
          <w:color w:val="B8860B"/>
          <w:sz w:val="20"/>
          <w:szCs w:val="20"/>
        </w:rPr>
        <w:t xml:space="preserve">  — Romans 13:1</w:t>
      </w:r>
    </w:p>
    <w:p>
      <w:pPr>
        <w:pStyle w:val="Heading2"/>
        <w:spacing w:before="280" w:after="120" w:line="360" w:lineRule="auto"/>
      </w:pPr>
      <w:r>
        <w:rPr>
          <w:rFonts w:ascii="Georgia" w:cs="Georgia" w:eastAsia="Georgia" w:hAnsi="Georgia"/>
          <w:b/>
          <w:bCs/>
          <w:color w:val="2c4a7a"/>
          <w:sz w:val="28"/>
          <w:szCs w:val="28"/>
        </w:rPr>
        <w:t xml:space="preserve">The Legal Framework</w:t>
      </w:r>
    </w:p>
    <w:p>
      <w:pPr>
        <w:spacing w:before="100" w:after="100" w:line="360" w:lineRule="auto"/>
        <w:jc w:val="both"/>
      </w:pPr>
      <w:r>
        <w:rPr>
          <w:rFonts w:ascii="Georgia" w:cs="Georgia" w:eastAsia="Georgia" w:hAnsi="Georgia"/>
          <w:color w:val="1a1a2e"/>
          <w:sz w:val="24"/>
          <w:szCs w:val="24"/>
        </w:rPr>
        <w:t xml:space="preserve">Mandatory reporting laws exist in virtually every jurisdiction in the developed world, though the specifics vary significantly by location. At their core, these laws designate certain categories of professionals and community members as "mandatory reporters" — persons who are legally required to report to designated authorities when they have reasonable cause to suspect that a child has been or is at risk of being abused or neglected. Failure to report, where one is legally designated to do so, typically constitutes a criminal offense.</w:t>
      </w:r>
    </w:p>
    <w:p>
      <w:pPr>
        <w:spacing w:before="100" w:after="100" w:line="360" w:lineRule="auto"/>
        <w:jc w:val="both"/>
      </w:pPr>
      <w:r>
        <w:rPr>
          <w:rFonts w:ascii="Georgia" w:cs="Georgia" w:eastAsia="Georgia" w:hAnsi="Georgia"/>
          <w:color w:val="1a1a2e"/>
          <w:sz w:val="24"/>
          <w:szCs w:val="24"/>
        </w:rPr>
        <w:t xml:space="preserve">Spiritual leaders — pastors, priests, ministers, bishops, elders, youth workers, and others in defined ministry roles — are mandatory reporters in many jurisdictions. In others, they may be covered under broader categories of mandatory reporters. The critical point is this: every spiritual leader must know the specific mandatory reporting requirements of the jurisdiction in which they minister. This knowledge is not optional — it is a matter of legal compliance and child protection.</w:t>
      </w:r>
    </w:p>
    <w:p>
      <w:pPr>
        <w:spacing w:before="100" w:after="100" w:line="360" w:lineRule="auto"/>
        <w:jc w:val="both"/>
      </w:pPr>
      <w:r>
        <w:rPr>
          <w:rFonts w:ascii="Georgia" w:cs="Georgia" w:eastAsia="Georgia" w:hAnsi="Georgia"/>
          <w:color w:val="1a1a2e"/>
          <w:sz w:val="24"/>
          <w:szCs w:val="24"/>
        </w:rPr>
        <w:t xml:space="preserve">The threshold for mandatory reporting is typically "reasonable suspicion" or "reasonable cause to believe" — a standard that is deliberately lower than certainty or proof. The mandatory reporter is not required to investigate, to assess the credibility of an allegation, or to determine whether abuse has definitively occurred before reporting. Their obligation is triggered by the existence of reasonable grounds for concern. The investigation is the task of the designated authorities — the police, child protection services, or the appropriate statutory body.</w:t>
      </w:r>
    </w:p>
    <w:p>
      <w:pPr>
        <w:pStyle w:val="Heading2"/>
        <w:spacing w:before="280" w:after="120" w:line="360" w:lineRule="auto"/>
      </w:pPr>
      <w:r>
        <w:rPr>
          <w:rFonts w:ascii="Georgia" w:cs="Georgia" w:eastAsia="Georgia" w:hAnsi="Georgia"/>
          <w:b/>
          <w:bCs/>
          <w:color w:val="2c4a7a"/>
          <w:sz w:val="28"/>
          <w:szCs w:val="28"/>
        </w:rPr>
        <w:t xml:space="preserve">The Moral Case for Reporting</w:t>
      </w:r>
    </w:p>
    <w:p>
      <w:pPr>
        <w:spacing w:before="100" w:after="100" w:line="360" w:lineRule="auto"/>
        <w:jc w:val="both"/>
      </w:pPr>
      <w:r>
        <w:rPr>
          <w:rFonts w:ascii="Georgia" w:cs="Georgia" w:eastAsia="Georgia" w:hAnsi="Georgia"/>
          <w:color w:val="1a1a2e"/>
          <w:sz w:val="24"/>
          <w:szCs w:val="24"/>
        </w:rPr>
        <w:t xml:space="preserve">Beyond legal obligation, there is a compelling moral case for mandatory reporting that spiritual leaders must understand and internalize. This moral case is important because legal obligation alone — experienced as external constraint — tends to produce minimal compliance rather than genuine commitment. When spiritual leaders understand the moral foundations of mandatory reporting, they are far more likely to report promptly, thoroughly, and without the institutional hesitation that has caused so much damage in the past.</w:t>
      </w:r>
    </w:p>
    <w:p>
      <w:pPr>
        <w:spacing w:before="100" w:after="100" w:line="360" w:lineRule="auto"/>
        <w:jc w:val="both"/>
      </w:pPr>
      <w:r>
        <w:rPr>
          <w:rFonts w:ascii="Georgia" w:cs="Georgia" w:eastAsia="Georgia" w:hAnsi="Georgia"/>
          <w:color w:val="1a1a2e"/>
          <w:sz w:val="24"/>
          <w:szCs w:val="24"/>
        </w:rPr>
        <w:t xml:space="preserve">The moral case rests on several pillars. First: the safety of the child is of paramount importance, and reporting is the action most likely to contribute to that safety. The child protection and law enforcement systems, whatever their imperfections, have tools, powers, and expertise for protecting children that spiritual leaders do not possess. Reporting places the child's situation into the hands of those best equipped to assess and respond to it.</w:t>
      </w:r>
    </w:p>
    <w:p>
      <w:pPr>
        <w:spacing w:before="100" w:after="100" w:line="360" w:lineRule="auto"/>
        <w:jc w:val="both"/>
      </w:pPr>
      <w:r>
        <w:rPr>
          <w:rFonts w:ascii="Georgia" w:cs="Georgia" w:eastAsia="Georgia" w:hAnsi="Georgia"/>
          <w:color w:val="1a1a2e"/>
          <w:sz w:val="24"/>
          <w:szCs w:val="24"/>
        </w:rPr>
        <w:t xml:space="preserve">Second: the failure to report perpetuates harm. Research consistently demonstrates that child abuse, left unaddressed, tends to escalate in frequency and severity. The abuser who is not held accountable continues to abuse. The child who is not protected continues to be harmed. The failure to report is not a neutral act — it is an act of omission with real consequences for a real child.</w:t>
      </w:r>
    </w:p>
    <w:p>
      <w:pPr>
        <w:pBdr>
          <w:left w:val="single" w:color="B8860B" w:sz="8" w:space="12"/>
        </w:pBdr>
        <w:spacing w:before="120" w:after="180" w:line="360" w:lineRule="auto"/>
        <w:ind w:left="720" w:right="720"/>
      </w:pPr>
      <w:r>
        <w:rPr>
          <w:rFonts w:ascii="Georgia" w:cs="Georgia" w:eastAsia="Georgia" w:hAnsi="Georgia"/>
          <w:i/>
          <w:iCs/>
          <w:color w:val="3a3a6a"/>
          <w:sz w:val="22"/>
          <w:szCs w:val="22"/>
        </w:rPr>
        <w:t xml:space="preserve">"When I say unto the wicked, Thou shalt surely die; and thou givest him not warning, nor speakest to warn the wicked from his wicked way, to save his life; the same wicked man shall die in his iniquity; but his blood will I require at thine hand."</w:t>
      </w:r>
      <w:r>
        <w:rPr>
          <w:rFonts w:ascii="Georgia" w:cs="Georgia" w:eastAsia="Georgia" w:hAnsi="Georgia"/>
          <w:b/>
          <w:bCs/>
          <w:color w:val="B8860B"/>
          <w:sz w:val="20"/>
          <w:szCs w:val="20"/>
        </w:rPr>
        <w:t xml:space="preserve">  — Ezekiel 3:18</w:t>
      </w:r>
    </w:p>
    <w:p>
      <w:pPr>
        <w:pStyle w:val="Heading2"/>
        <w:spacing w:before="280" w:after="120" w:line="360" w:lineRule="auto"/>
      </w:pPr>
      <w:r>
        <w:rPr>
          <w:rFonts w:ascii="Georgia" w:cs="Georgia" w:eastAsia="Georgia" w:hAnsi="Georgia"/>
          <w:b/>
          <w:bCs/>
          <w:color w:val="2c4a7a"/>
          <w:sz w:val="28"/>
          <w:szCs w:val="28"/>
        </w:rPr>
        <w:t xml:space="preserve">Barriers to Reporting and How to Overcome Them</w:t>
      </w:r>
    </w:p>
    <w:p>
      <w:pPr>
        <w:spacing w:before="100" w:after="100" w:line="360" w:lineRule="auto"/>
        <w:jc w:val="both"/>
      </w:pPr>
      <w:r>
        <w:rPr>
          <w:rFonts w:ascii="Georgia" w:cs="Georgia" w:eastAsia="Georgia" w:hAnsi="Georgia"/>
          <w:color w:val="1a1a2e"/>
          <w:sz w:val="24"/>
          <w:szCs w:val="24"/>
        </w:rPr>
        <w:t xml:space="preserve">Despite both legal obligation and moral imperative, spiritual leaders face real and significant barriers to mandatory reporting. Understanding these barriers is the first step to overcoming them. They include: loyalty to the accused, particularly when the accused is a well-regarded and long-serving leader; concern for the wellbeing of the accused's family; fear of dividing the community; uncertainty about whether the concern meets the threshold for reporting; misguided beliefs about the sanctity of pastoral confidentiality; hope that internal discipline will be sufficient; anxiety about the consequences for the community's reputation; and doubt about the reliability of the child's disclosure.</w:t>
      </w:r>
    </w:p>
    <w:p>
      <w:pPr>
        <w:spacing w:before="100" w:after="100" w:line="360" w:lineRule="auto"/>
        <w:jc w:val="both"/>
      </w:pPr>
      <w:r>
        <w:rPr>
          <w:rFonts w:ascii="Georgia" w:cs="Georgia" w:eastAsia="Georgia" w:hAnsi="Georgia"/>
          <w:color w:val="1a1a2e"/>
          <w:sz w:val="24"/>
          <w:szCs w:val="24"/>
        </w:rPr>
        <w:t xml:space="preserve">Each of these barriers deserves compassionate acknowledgment — they reflect real and understandable human and pastoral concerns. But each must be evaluated against the primary reality: a child may be at risk, and the spiritual leader has both a legal and moral obligation to act. Loyalty to the accused cannot override protection of the child. Reputation concerns cannot override safety. Uncertainty about the threshold should be resolved by reporting and allowing trained investigators to assess — not by failing to report and assuming that the concern was insufficient.</w:t>
      </w:r>
    </w:p>
    <w:p>
      <w:pPr>
        <w:spacing w:before="100" w:after="100" w:line="360" w:lineRule="auto"/>
        <w:jc w:val="both"/>
      </w:pPr>
      <w:r>
        <w:rPr>
          <w:rFonts w:ascii="Georgia" w:cs="Georgia" w:eastAsia="Georgia" w:hAnsi="Georgia"/>
          <w:color w:val="1a1a2e"/>
          <w:sz w:val="24"/>
          <w:szCs w:val="24"/>
        </w:rPr>
        <w:t xml:space="preserve">The two-stage decision framework that many child protection training programs offer is helpful here: (1) Does what I know or suspect give me reasonable grounds to be concerned that a child is at risk of harm? If yes, (2) What is the correct reporting channel in my jurisdiction, and how do I engage it? The first question is a threshold question — if the answer is yes, reporting follows. It is not the spiritual leader's role to adjudicate between yes and no on the basis of their personal assessment of the alleged perpetrator.</w:t>
      </w:r>
    </w:p>
    <w:p>
      <w:pPr>
        <w:pStyle w:val="Heading2"/>
        <w:spacing w:before="280" w:after="120" w:line="360" w:lineRule="auto"/>
      </w:pPr>
      <w:r>
        <w:rPr>
          <w:rFonts w:ascii="Georgia" w:cs="Georgia" w:eastAsia="Georgia" w:hAnsi="Georgia"/>
          <w:b/>
          <w:bCs/>
          <w:color w:val="2c4a7a"/>
          <w:sz w:val="28"/>
          <w:szCs w:val="28"/>
        </w:rPr>
        <w:t xml:space="preserve">How to Report: Practical Guidance</w:t>
      </w:r>
    </w:p>
    <w:p>
      <w:pPr>
        <w:spacing w:before="100" w:after="100" w:line="360" w:lineRule="auto"/>
        <w:jc w:val="both"/>
      </w:pPr>
      <w:r>
        <w:rPr>
          <w:rFonts w:ascii="Georgia" w:cs="Georgia" w:eastAsia="Georgia" w:hAnsi="Georgia"/>
          <w:color w:val="1a1a2e"/>
          <w:sz w:val="24"/>
          <w:szCs w:val="24"/>
        </w:rPr>
        <w:t xml:space="preserve">When mandatory reporting is required, the manner and promptness of reporting matters. Reports should be made without unnecessary delay — the child's safety depends on timely action. Reports should be made to the correct authority — the specific agency or number designated in the jurisdiction, typically child protective services and/or law enforcement. Many jurisdictions provide a specific hotline or emergency number for this purpose.</w:t>
      </w:r>
    </w:p>
    <w:p>
      <w:pPr>
        <w:spacing w:before="100" w:after="100" w:line="360" w:lineRule="auto"/>
        <w:jc w:val="both"/>
      </w:pPr>
      <w:r>
        <w:rPr>
          <w:rFonts w:ascii="Georgia" w:cs="Georgia" w:eastAsia="Georgia" w:hAnsi="Georgia"/>
          <w:color w:val="1a1a2e"/>
          <w:sz w:val="24"/>
          <w:szCs w:val="24"/>
        </w:rPr>
        <w:t xml:space="preserve">Reports should include the child's identifying information (name, age, address, school); the nature and details of the concern (what was observed, disclosed, or suspected); the identity of the alleged perpetrator, if known; the child's current circumstances and any immediate safety concerns; and the reporter's own identity and contact information. While many jurisdictions protect reporters from liability when reports are made in good faith, reporters should document their report — including the date, time, agency contacted, name of the worker spoken to, and reference number if provided.</w:t>
      </w:r>
    </w:p>
    <w:p>
      <w:pPr>
        <w:spacing w:before="100" w:after="100" w:line="360" w:lineRule="auto"/>
        <w:jc w:val="both"/>
      </w:pPr>
      <w:r>
        <w:rPr>
          <w:rFonts w:ascii="Georgia" w:cs="Georgia" w:eastAsia="Georgia" w:hAnsi="Georgia"/>
          <w:color w:val="1a1a2e"/>
          <w:sz w:val="24"/>
          <w:szCs w:val="24"/>
        </w:rPr>
        <w:t xml:space="preserve">Following a report, the spiritual leader's pastoral responsibility does not end. The child and family will need ongoing support. The community will need careful pastoral guidance. The leader's own wellbeing will need attention — mandatory reporting in the context of a close community can be an emotionally demanding experience, and supervisory support should be sought.</w:t>
      </w:r>
    </w:p>
    <w:p>
      <w:pPr>
        <w:pStyle w:val="Heading2"/>
        <w:spacing w:before="280" w:after="120" w:line="360" w:lineRule="auto"/>
      </w:pPr>
      <w:r>
        <w:rPr>
          <w:rFonts w:ascii="Georgia" w:cs="Georgia" w:eastAsia="Georgia" w:hAnsi="Georgia"/>
          <w:b/>
          <w:bCs/>
          <w:color w:val="2c4a7a"/>
          <w:sz w:val="28"/>
          <w:szCs w:val="28"/>
        </w:rPr>
        <w:t xml:space="preserve">Reporting Within the Spiritual Community</w:t>
      </w:r>
    </w:p>
    <w:p>
      <w:pPr>
        <w:spacing w:before="100" w:after="100" w:line="360" w:lineRule="auto"/>
        <w:jc w:val="both"/>
      </w:pPr>
      <w:r>
        <w:rPr>
          <w:rFonts w:ascii="Georgia" w:cs="Georgia" w:eastAsia="Georgia" w:hAnsi="Georgia"/>
          <w:color w:val="1a1a2e"/>
          <w:sz w:val="24"/>
          <w:szCs w:val="24"/>
        </w:rPr>
        <w:t xml:space="preserve">Mandatory reporting to civil authorities addresses the legal dimension of child protection. But spiritual communities also have internal reporting structures that must be clear, functional, and consistently used. These internal structures are not alternatives to external reporting — they exist alongside it. Their purpose is to ensure that the community's own leadership is appropriately informed, that pastoral care is mobilized, and that the community's policies and protocols are engaged.</w:t>
      </w:r>
    </w:p>
    <w:p>
      <w:pPr>
        <w:spacing w:before="100" w:after="100" w:line="360" w:lineRule="auto"/>
        <w:jc w:val="both"/>
      </w:pPr>
      <w:r>
        <w:rPr>
          <w:rFonts w:ascii="Georgia" w:cs="Georgia" w:eastAsia="Georgia" w:hAnsi="Georgia"/>
          <w:color w:val="1a1a2e"/>
          <w:sz w:val="24"/>
          <w:szCs w:val="24"/>
        </w:rPr>
        <w:t xml:space="preserve">The internal reporting chain should typically run from the person who first becomes aware of a concern to the designated safeguarding lead, and from the safeguarding lead to senior leadership. At every stage, documentation is essential. The community's response should be governed by written protocols, not improvised in the moment. And the community's leadership must be committed to the principle that internal reporting and response do not substitute for external reporting — they accompany it.</w:t>
      </w:r>
    </w:p>
    <w:p>
      <w:pPr>
        <w:pBdr>
          <w:left w:val="single" w:color="B8860B" w:sz="8" w:space="12"/>
        </w:pBdr>
        <w:spacing w:before="120" w:after="180" w:line="360" w:lineRule="auto"/>
        <w:ind w:left="720" w:right="720"/>
      </w:pPr>
      <w:r>
        <w:rPr>
          <w:rFonts w:ascii="Georgia" w:cs="Georgia" w:eastAsia="Georgia" w:hAnsi="Georgia"/>
          <w:i/>
          <w:iCs/>
          <w:color w:val="3a3a6a"/>
          <w:sz w:val="22"/>
          <w:szCs w:val="22"/>
        </w:rPr>
        <w:t xml:space="preserve">"If thou forbear to deliver them that are drawn unto death, and those that are ready to be slain; If thou sayest, Behold, we knew it not; doth not he that pondereth the heart consider it? and he that keepeth thy soul, doth not he know it? and shall not he render to every man according to his works?"</w:t>
      </w:r>
      <w:r>
        <w:rPr>
          <w:rFonts w:ascii="Georgia" w:cs="Georgia" w:eastAsia="Georgia" w:hAnsi="Georgia"/>
          <w:b/>
          <w:bCs/>
          <w:color w:val="B8860B"/>
          <w:sz w:val="20"/>
          <w:szCs w:val="20"/>
        </w:rPr>
        <w:t xml:space="preserve">  — Proverbs 24:11-12</w:t>
      </w:r>
    </w:p>
    <w:p>
      <w:pPr>
        <w:pStyle w:val="Heading2"/>
        <w:spacing w:before="280" w:after="120" w:line="360" w:lineRule="auto"/>
      </w:pPr>
      <w:r>
        <w:rPr>
          <w:rFonts w:ascii="Georgia" w:cs="Georgia" w:eastAsia="Georgia" w:hAnsi="Georgia"/>
          <w:b/>
          <w:bCs/>
          <w:color w:val="2c4a7a"/>
          <w:sz w:val="28"/>
          <w:szCs w:val="28"/>
        </w:rPr>
        <w:t xml:space="preserve">The Theological Integration of Reporting</w:t>
      </w:r>
    </w:p>
    <w:p>
      <w:pPr>
        <w:spacing w:before="100" w:after="100" w:line="360" w:lineRule="auto"/>
        <w:jc w:val="both"/>
      </w:pPr>
      <w:r>
        <w:rPr>
          <w:rFonts w:ascii="Georgia" w:cs="Georgia" w:eastAsia="Georgia" w:hAnsi="Georgia"/>
          <w:color w:val="1a1a2e"/>
          <w:sz w:val="24"/>
          <w:szCs w:val="24"/>
        </w:rPr>
        <w:t xml:space="preserve">For the spiritually formed leader, mandatory reporting is not experienced as a bureaucratic imposition or a compromise of pastoral values. It is experienced as an expression of them. The God of Scripture — who hears the cry of the oppressed, who stands with the vulnerable, who commands His people to "deliver those who are drawn toward death" — is the same God whose servants today are equipped with legal tools, professional systems, and community structures for doing exactly that.</w:t>
      </w:r>
    </w:p>
    <w:p>
      <w:pPr>
        <w:spacing w:before="100" w:after="100" w:line="360" w:lineRule="auto"/>
        <w:jc w:val="both"/>
      </w:pPr>
      <w:r>
        <w:rPr>
          <w:rFonts w:ascii="Georgia" w:cs="Georgia" w:eastAsia="Georgia" w:hAnsi="Georgia"/>
          <w:color w:val="1a1a2e"/>
          <w:sz w:val="24"/>
          <w:szCs w:val="24"/>
        </w:rPr>
        <w:t xml:space="preserve">When a spiritual leader picks up the phone to report a concern about a child's safety to the appropriate authority, they are not abandoning their pastoral role. They are exercising it at its deepest and most costly level — the level at which genuine care for the vulnerable overrides personal comfort, institutional loyalty, and the fear of consequences. That is the posture of the prophets. That is the posture of Jesus. And it is the posture to which this handbook calls every leader on the spiritual platform.</w:t>
      </w:r>
    </w:p>
    <w:p>
      <w:r>
        <w:br w:type="page"/>
      </w:r>
    </w:p>
    <w:p>
      <w:pPr>
        <w:pStyle w:val="Heading1"/>
        <w:pBdr>
          <w:bottom w:val="single" w:color="B8860B" w:sz="4" w:space="6"/>
        </w:pBdr>
        <w:spacing w:before="480" w:after="240" w:line="360" w:lineRule="auto"/>
      </w:pPr>
      <w:r>
        <w:rPr>
          <w:rFonts w:ascii="Georgia" w:cs="Georgia" w:eastAsia="Georgia" w:hAnsi="Georgia"/>
          <w:b/>
          <w:bCs/>
          <w:color w:val="1a2744"/>
          <w:sz w:val="36"/>
          <w:szCs w:val="36"/>
        </w:rPr>
        <w:t xml:space="preserve">Chapter Eight</w:t>
      </w:r>
    </w:p>
    <w:p>
      <w:pPr>
        <w:spacing w:before="80" w:after="240" w:line="360" w:lineRule="auto"/>
        <w:jc w:val="center"/>
      </w:pPr>
      <w:r>
        <w:rPr>
          <w:rFonts w:ascii="Georgia" w:cs="Georgia" w:eastAsia="Georgia" w:hAnsi="Georgia"/>
          <w:b/>
          <w:bCs/>
          <w:color w:val="2c4a7a"/>
          <w:sz w:val="32"/>
          <w:szCs w:val="32"/>
        </w:rPr>
        <w:t xml:space="preserve">Building a Culture of Safety: Institutional Safeguarding for Spiritual Communities</w:t>
      </w:r>
    </w:p>
    <w:p>
      <w:pPr>
        <w:pBdr>
          <w:left w:val="single" w:color="B8860B" w:sz="8" w:space="12"/>
        </w:pBdr>
        <w:spacing w:before="120" w:after="180" w:line="360" w:lineRule="auto"/>
        <w:ind w:left="720" w:right="720"/>
      </w:pPr>
      <w:r>
        <w:rPr>
          <w:rFonts w:ascii="Georgia" w:cs="Georgia" w:eastAsia="Georgia" w:hAnsi="Georgia"/>
          <w:i/>
          <w:iCs/>
          <w:color w:val="3a3a6a"/>
          <w:sz w:val="22"/>
          <w:szCs w:val="22"/>
        </w:rPr>
        <w:t xml:space="preserve">"Nevertheless we made our prayer unto our God, and set a watch against them day and night, because of them."</w:t>
      </w:r>
      <w:r>
        <w:rPr>
          <w:rFonts w:ascii="Georgia" w:cs="Georgia" w:eastAsia="Georgia" w:hAnsi="Georgia"/>
          <w:b/>
          <w:bCs/>
          <w:color w:val="B8860B"/>
          <w:sz w:val="20"/>
          <w:szCs w:val="20"/>
        </w:rPr>
        <w:t xml:space="preserve">  — Nehemiah 4:9</w:t>
      </w:r>
    </w:p>
    <w:p>
      <w:pPr>
        <w:pStyle w:val="Heading2"/>
        <w:spacing w:before="280" w:after="120" w:line="360" w:lineRule="auto"/>
      </w:pPr>
      <w:r>
        <w:rPr>
          <w:rFonts w:ascii="Georgia" w:cs="Georgia" w:eastAsia="Georgia" w:hAnsi="Georgia"/>
          <w:b/>
          <w:bCs/>
          <w:color w:val="2c4a7a"/>
          <w:sz w:val="28"/>
          <w:szCs w:val="28"/>
        </w:rPr>
        <w:t xml:space="preserve">From Individual Compliance to Institutional Culture</w:t>
      </w:r>
    </w:p>
    <w:p>
      <w:pPr>
        <w:spacing w:before="100" w:after="100" w:line="360" w:lineRule="auto"/>
        <w:jc w:val="both"/>
      </w:pPr>
      <w:r>
        <w:rPr>
          <w:rFonts w:ascii="Georgia" w:cs="Georgia" w:eastAsia="Georgia" w:hAnsi="Georgia"/>
          <w:color w:val="1a1a2e"/>
          <w:sz w:val="24"/>
          <w:szCs w:val="24"/>
        </w:rPr>
        <w:t xml:space="preserve">The previous chapters have focused largely on the responsibilities of individual spiritual leaders — their obligations to recognize, respond to, and report abuse and exploitation. This chapter turns to the institutional dimension of child protection and safeguarding: the policies, structures, training programs, and cultural commitments that together constitute a genuine culture of safety within a spiritual community.</w:t>
      </w:r>
    </w:p>
    <w:p>
      <w:pPr>
        <w:spacing w:before="100" w:after="100" w:line="360" w:lineRule="auto"/>
        <w:jc w:val="both"/>
      </w:pPr>
      <w:r>
        <w:rPr>
          <w:rFonts w:ascii="Georgia" w:cs="Georgia" w:eastAsia="Georgia" w:hAnsi="Georgia"/>
          <w:color w:val="1a1a2e"/>
          <w:sz w:val="24"/>
          <w:szCs w:val="24"/>
        </w:rPr>
        <w:t xml:space="preserve">The shift from individual compliance to institutional culture is not merely a matter of scale. It reflects a fundamentally different understanding of what it takes to protect children and vulnerable adults over time. Individual compliance depends on the integrity, knowledge, and judgment of specific individuals. Institutional culture creates the conditions in which protective behavior is the default, in which violations of safety are difficult to conceal, and in which the community's collective commitment to protection is embedded in its structures rather than dependent on the virtue of any single leader.</w:t>
      </w:r>
    </w:p>
    <w:p>
      <w:pPr>
        <w:spacing w:before="100" w:after="100" w:line="360" w:lineRule="auto"/>
        <w:jc w:val="both"/>
      </w:pPr>
      <w:r>
        <w:rPr>
          <w:rFonts w:ascii="Georgia" w:cs="Georgia" w:eastAsia="Georgia" w:hAnsi="Georgia"/>
          <w:color w:val="1a1a2e"/>
          <w:sz w:val="24"/>
          <w:szCs w:val="24"/>
        </w:rPr>
        <w:t xml:space="preserve">A spiritual community that has not built an institutional culture of safety is always one personnel change away from a crisis. A new leader who does not share their predecessor's commitment to child protection can quietly dismantle protective practices. A volunteer who is not properly screened can gain access to children in the vacuum created by the assumption that everyone who serves in church is trustworthy. A policy that exists on paper but is not consistently enforced becomes a liability rather than a protection — creating the false impression of safety without the substance.</w:t>
      </w:r>
    </w:p>
    <w:p>
      <w:pPr>
        <w:pStyle w:val="Heading2"/>
        <w:spacing w:before="280" w:after="120" w:line="360" w:lineRule="auto"/>
      </w:pPr>
      <w:r>
        <w:rPr>
          <w:rFonts w:ascii="Georgia" w:cs="Georgia" w:eastAsia="Georgia" w:hAnsi="Georgia"/>
          <w:b/>
          <w:bCs/>
          <w:color w:val="2c4a7a"/>
          <w:sz w:val="28"/>
          <w:szCs w:val="28"/>
        </w:rPr>
        <w:t xml:space="preserve">Essential Components of a Safeguarding Framework</w:t>
      </w:r>
    </w:p>
    <w:p>
      <w:pPr>
        <w:spacing w:before="100" w:after="100" w:line="360" w:lineRule="auto"/>
        <w:jc w:val="both"/>
      </w:pPr>
      <w:r>
        <w:rPr>
          <w:rFonts w:ascii="Georgia" w:cs="Georgia" w:eastAsia="Georgia" w:hAnsi="Georgia"/>
          <w:color w:val="1a1a2e"/>
          <w:sz w:val="24"/>
          <w:szCs w:val="24"/>
        </w:rPr>
        <w:t xml:space="preserve">A robust institutional safeguarding framework for a spiritual community includes several essential components, each of which must be developed, implemented, regularly reviewed, and genuinely enforced.</w:t>
      </w:r>
    </w:p>
    <w:p>
      <w:pPr>
        <w:spacing w:before="100" w:after="100" w:line="360" w:lineRule="auto"/>
        <w:jc w:val="both"/>
      </w:pPr>
      <w:r>
        <w:rPr>
          <w:rFonts w:ascii="Georgia" w:cs="Georgia" w:eastAsia="Georgia" w:hAnsi="Georgia"/>
          <w:color w:val="1a1a2e"/>
          <w:sz w:val="24"/>
          <w:szCs w:val="24"/>
        </w:rPr>
        <w:t xml:space="preserve">A written Safeguarding Policy is the foundation. This policy should clearly articulate the community's commitment to the protection of children and vulnerable adults; define key terms, including abuse in its various forms; establish reporting procedures; set out the responsibilities of all ministry leaders, volunteers, and staff; describe the community's response to allegations; and be reviewed and updated at least annually. The policy should be publicly available — posted on the community's website, distributed to all who work with children, and accessible to any congregant who requests it. A safeguarding policy that exists only in a filing cabinet is not a safeguarding policy — it is a document.</w:t>
      </w:r>
    </w:p>
    <w:p>
      <w:pPr>
        <w:spacing w:before="100" w:after="100" w:line="360" w:lineRule="auto"/>
        <w:jc w:val="both"/>
      </w:pPr>
      <w:r>
        <w:rPr>
          <w:rFonts w:ascii="Georgia" w:cs="Georgia" w:eastAsia="Georgia" w:hAnsi="Georgia"/>
          <w:color w:val="1a1a2e"/>
          <w:sz w:val="24"/>
          <w:szCs w:val="24"/>
        </w:rPr>
        <w:t xml:space="preserve">Recruitment and screening procedures must be robust and consistently applied. Every person who works with children — whether paid staff or volunteer — should complete an application process that includes a personal interview, reference checks, and a criminal background check. Background checks are not expressions of distrust — they are expressions of the community's commitment to protecting children. The community that screens everyone equally, without exceptions for seniority, tenure, or reputation, demonstrates that its commitment to safety is genuine.</w:t>
      </w:r>
    </w:p>
    <w:p>
      <w:pPr>
        <w:pBdr>
          <w:left w:val="single" w:color="B8860B" w:sz="8" w:space="12"/>
        </w:pBdr>
        <w:spacing w:before="120" w:after="180" w:line="360" w:lineRule="auto"/>
        <w:ind w:left="720" w:right="720"/>
      </w:pPr>
      <w:r>
        <w:rPr>
          <w:rFonts w:ascii="Georgia" w:cs="Georgia" w:eastAsia="Georgia" w:hAnsi="Georgia"/>
          <w:i/>
          <w:iCs/>
          <w:color w:val="3a3a6a"/>
          <w:sz w:val="22"/>
          <w:szCs w:val="22"/>
        </w:rPr>
        <w:t xml:space="preserve">"He that is faithful in that which is least is faithful also in much: and he that is unjust in the least is unjust also in much."</w:t>
      </w:r>
      <w:r>
        <w:rPr>
          <w:rFonts w:ascii="Georgia" w:cs="Georgia" w:eastAsia="Georgia" w:hAnsi="Georgia"/>
          <w:b/>
          <w:bCs/>
          <w:color w:val="B8860B"/>
          <w:sz w:val="20"/>
          <w:szCs w:val="20"/>
        </w:rPr>
        <w:t xml:space="preserve">  — Luke 16:10</w:t>
      </w:r>
    </w:p>
    <w:p>
      <w:pPr>
        <w:pStyle w:val="Heading2"/>
        <w:spacing w:before="280" w:after="120" w:line="360" w:lineRule="auto"/>
      </w:pPr>
      <w:r>
        <w:rPr>
          <w:rFonts w:ascii="Georgia" w:cs="Georgia" w:eastAsia="Georgia" w:hAnsi="Georgia"/>
          <w:b/>
          <w:bCs/>
          <w:color w:val="2c4a7a"/>
          <w:sz w:val="28"/>
          <w:szCs w:val="28"/>
        </w:rPr>
        <w:t xml:space="preserve">The Two-Adult Rule and Other Structural Safeguards</w:t>
      </w:r>
    </w:p>
    <w:p>
      <w:pPr>
        <w:spacing w:before="100" w:after="100" w:line="360" w:lineRule="auto"/>
        <w:jc w:val="both"/>
      </w:pPr>
      <w:r>
        <w:rPr>
          <w:rFonts w:ascii="Georgia" w:cs="Georgia" w:eastAsia="Georgia" w:hAnsi="Georgia"/>
          <w:color w:val="1a1a2e"/>
          <w:sz w:val="24"/>
          <w:szCs w:val="24"/>
        </w:rPr>
        <w:t xml:space="preserve">The two-adult rule — the requirement that at least two unrelated adults are always present when children are being supervised in a ministry context — is among the most important structural safeguards a spiritual community can adopt. It is simple, verifiable, and effective: it removes the conditions of private, unsupervised access to children that make grooming and abuse possible. It protects children. It also protects leaders, by ensuring that no adult can ever be alone with a child in circumstances that could create false allegations.</w:t>
      </w:r>
    </w:p>
    <w:p>
      <w:pPr>
        <w:spacing w:before="100" w:after="100" w:line="360" w:lineRule="auto"/>
        <w:jc w:val="both"/>
      </w:pPr>
      <w:r>
        <w:rPr>
          <w:rFonts w:ascii="Georgia" w:cs="Georgia" w:eastAsia="Georgia" w:hAnsi="Georgia"/>
          <w:color w:val="1a1a2e"/>
          <w:sz w:val="24"/>
          <w:szCs w:val="24"/>
        </w:rPr>
        <w:t xml:space="preserve">The two-adult rule must be applied consistently — in Sunday school classes, youth groups, one-on-one mentoring sessions, after-church activities, transportation arrangements, and any other context in which ministry leaders are in contact with children. Exceptions must not be created for trusted leaders, senior members, or emergency circumstances without documented approval and immediate steps to restore the standard.</w:t>
      </w:r>
    </w:p>
    <w:p>
      <w:pPr>
        <w:spacing w:before="100" w:after="100" w:line="360" w:lineRule="auto"/>
        <w:jc w:val="both"/>
      </w:pPr>
      <w:r>
        <w:rPr>
          <w:rFonts w:ascii="Georgia" w:cs="Georgia" w:eastAsia="Georgia" w:hAnsi="Georgia"/>
          <w:color w:val="1a1a2e"/>
          <w:sz w:val="24"/>
          <w:szCs w:val="24"/>
        </w:rPr>
        <w:t xml:space="preserve">Open-door policies for pastoral counseling — particularly where the counselee is a minor or a vulnerable adult — are a related structural safeguard. Pastoral counseling sessions with minors should take place in a clearly visible room, with a window in the door or a partially open door, and with another adult aware of the meeting. The pastor who insists on private, closed-door sessions with young people, without these safeguards, has created exactly the conditions that enable harm.</w:t>
      </w:r>
    </w:p>
    <w:p>
      <w:pPr>
        <w:pStyle w:val="Heading2"/>
        <w:spacing w:before="280" w:after="120" w:line="360" w:lineRule="auto"/>
      </w:pPr>
      <w:r>
        <w:rPr>
          <w:rFonts w:ascii="Georgia" w:cs="Georgia" w:eastAsia="Georgia" w:hAnsi="Georgia"/>
          <w:b/>
          <w:bCs/>
          <w:color w:val="2c4a7a"/>
          <w:sz w:val="28"/>
          <w:szCs w:val="28"/>
        </w:rPr>
        <w:t xml:space="preserve">Training: The Human Infrastructure of Safety</w:t>
      </w:r>
    </w:p>
    <w:p>
      <w:pPr>
        <w:spacing w:before="100" w:after="100" w:line="360" w:lineRule="auto"/>
        <w:jc w:val="both"/>
      </w:pPr>
      <w:r>
        <w:rPr>
          <w:rFonts w:ascii="Georgia" w:cs="Georgia" w:eastAsia="Georgia" w:hAnsi="Georgia"/>
          <w:color w:val="1a1a2e"/>
          <w:sz w:val="24"/>
          <w:szCs w:val="24"/>
        </w:rPr>
        <w:t xml:space="preserve">Policies and procedures are only as effective as the people who understand and implement them. Comprehensive, regular training in child safeguarding is not optional for spiritual communities that are serious about protection. Training should be required of all ministry leaders, all volunteers who work with children, all administrative staff, and senior leadership. It should be regular — completed at induction and reviewed at least every two years. And it should be appropriate to role — with more detailed training for those in more direct contact with children.</w:t>
      </w:r>
    </w:p>
    <w:p>
      <w:pPr>
        <w:spacing w:before="100" w:after="100" w:line="360" w:lineRule="auto"/>
        <w:jc w:val="both"/>
      </w:pPr>
      <w:r>
        <w:rPr>
          <w:rFonts w:ascii="Georgia" w:cs="Georgia" w:eastAsia="Georgia" w:hAnsi="Georgia"/>
          <w:color w:val="1a1a2e"/>
          <w:sz w:val="24"/>
          <w:szCs w:val="24"/>
        </w:rPr>
        <w:t xml:space="preserve">Training content should include: definitions and recognition of different forms of abuse; the dynamics of grooming and how to recognize them; the community's specific safeguarding policy and reporting procedures; how to respond when a child discloses; the legal framework for mandatory reporting; appropriate use of digital communication with young people; and self-care for those who work with vulnerable children. Training should be delivered by qualified individuals or organizations — not improvised internally without appropriate expertise.</w:t>
      </w:r>
    </w:p>
    <w:p>
      <w:pPr>
        <w:spacing w:before="100" w:after="100" w:line="360" w:lineRule="auto"/>
        <w:jc w:val="both"/>
      </w:pPr>
      <w:r>
        <w:rPr>
          <w:rFonts w:ascii="Georgia" w:cs="Georgia" w:eastAsia="Georgia" w:hAnsi="Georgia"/>
          <w:color w:val="1a1a2e"/>
          <w:sz w:val="24"/>
          <w:szCs w:val="24"/>
        </w:rPr>
        <w:t xml:space="preserve">The culture of a spiritual community is shaped by what it trains for. A community that trains its leaders in theology, preaching, worship leadership, and pastoral counseling — but does not train them in child safeguarding — is communicating, through its investment choices, what it truly values. The community that incorporates safeguarding training into its standard formation curriculum for all leaders is communicating that the protection of children is not an add-on but a core dimension of faithful ministry.</w:t>
      </w:r>
    </w:p>
    <w:p>
      <w:pPr>
        <w:pStyle w:val="Heading2"/>
        <w:spacing w:before="280" w:after="120" w:line="360" w:lineRule="auto"/>
      </w:pPr>
      <w:r>
        <w:rPr>
          <w:rFonts w:ascii="Georgia" w:cs="Georgia" w:eastAsia="Georgia" w:hAnsi="Georgia"/>
          <w:b/>
          <w:bCs/>
          <w:color w:val="2c4a7a"/>
          <w:sz w:val="28"/>
          <w:szCs w:val="28"/>
        </w:rPr>
        <w:t xml:space="preserve">Responding to Concerns: The Safeguarding Lead</w:t>
      </w:r>
    </w:p>
    <w:p>
      <w:pPr>
        <w:spacing w:before="100" w:after="100" w:line="360" w:lineRule="auto"/>
        <w:jc w:val="both"/>
      </w:pPr>
      <w:r>
        <w:rPr>
          <w:rFonts w:ascii="Georgia" w:cs="Georgia" w:eastAsia="Georgia" w:hAnsi="Georgia"/>
          <w:color w:val="1a1a2e"/>
          <w:sz w:val="24"/>
          <w:szCs w:val="24"/>
        </w:rPr>
        <w:t xml:space="preserve">Every spiritual community should designate a named Safeguarding Lead — a person with specific training and responsibility for receiving, recording, and responding to safeguarding concerns. This person should be known to the community, accessible, and equipped to respond with both pastoral care and procedural clarity. The Safeguarding Lead is not a substitute for the mandatory reporting obligations of every leader — they are a resource and a coordinator.</w:t>
      </w:r>
    </w:p>
    <w:p>
      <w:pPr>
        <w:spacing w:before="100" w:after="100" w:line="360" w:lineRule="auto"/>
        <w:jc w:val="both"/>
      </w:pPr>
      <w:r>
        <w:rPr>
          <w:rFonts w:ascii="Georgia" w:cs="Georgia" w:eastAsia="Georgia" w:hAnsi="Georgia"/>
          <w:color w:val="1a1a2e"/>
          <w:sz w:val="24"/>
          <w:szCs w:val="24"/>
        </w:rPr>
        <w:t xml:space="preserve">The Safeguarding Lead should maintain a confidential record of all safeguarding concerns received, actions taken, and outcomes. This record serves multiple purposes: it allows the Lead to identify patterns of concern that might not be visible from individual disclosures; it provides documentation if concerns are later the subject of investigation; and it demonstrates the community's commitment to taking all concerns seriously, however they were initially assessed.</w:t>
      </w:r>
    </w:p>
    <w:p>
      <w:pPr>
        <w:pBdr>
          <w:left w:val="single" w:color="B8860B" w:sz="8" w:space="12"/>
        </w:pBdr>
        <w:spacing w:before="120" w:after="180" w:line="360" w:lineRule="auto"/>
        <w:ind w:left="720" w:right="720"/>
      </w:pPr>
      <w:r>
        <w:rPr>
          <w:rFonts w:ascii="Georgia" w:cs="Georgia" w:eastAsia="Georgia" w:hAnsi="Georgia"/>
          <w:i/>
          <w:iCs/>
          <w:color w:val="3a3a6a"/>
          <w:sz w:val="22"/>
          <w:szCs w:val="22"/>
        </w:rPr>
        <w:t xml:space="preserve">"Abstain from all appearance of evil."</w:t>
      </w:r>
      <w:r>
        <w:rPr>
          <w:rFonts w:ascii="Georgia" w:cs="Georgia" w:eastAsia="Georgia" w:hAnsi="Georgia"/>
          <w:b/>
          <w:bCs/>
          <w:color w:val="B8860B"/>
          <w:sz w:val="20"/>
          <w:szCs w:val="20"/>
        </w:rPr>
        <w:t xml:space="preserve">  — 1 Thessalonians 5:22</w:t>
      </w:r>
    </w:p>
    <w:p>
      <w:pPr>
        <w:pStyle w:val="Heading2"/>
        <w:spacing w:before="280" w:after="120" w:line="360" w:lineRule="auto"/>
      </w:pPr>
      <w:r>
        <w:rPr>
          <w:rFonts w:ascii="Georgia" w:cs="Georgia" w:eastAsia="Georgia" w:hAnsi="Georgia"/>
          <w:b/>
          <w:bCs/>
          <w:color w:val="2c4a7a"/>
          <w:sz w:val="28"/>
          <w:szCs w:val="28"/>
        </w:rPr>
        <w:t xml:space="preserve">Creating a Disclosure-Friendly Culture</w:t>
      </w:r>
    </w:p>
    <w:p>
      <w:pPr>
        <w:spacing w:before="100" w:after="100" w:line="360" w:lineRule="auto"/>
        <w:jc w:val="both"/>
      </w:pPr>
      <w:r>
        <w:rPr>
          <w:rFonts w:ascii="Georgia" w:cs="Georgia" w:eastAsia="Georgia" w:hAnsi="Georgia"/>
          <w:color w:val="1a1a2e"/>
          <w:sz w:val="24"/>
          <w:szCs w:val="24"/>
        </w:rPr>
        <w:t xml:space="preserve">One of the most important dimensions of institutional safety culture is what we might call "disclosure-friendliness" — the quality of a community that makes it genuinely safe for children and vulnerable adults to speak up when something is wrong. A community can have all the right policies on paper and yet remain a community where abuse flourishes in silence, if its actual culture communicates that disclosure is dangerous, disloyal, or futile.</w:t>
      </w:r>
    </w:p>
    <w:p>
      <w:pPr>
        <w:spacing w:before="100" w:after="100" w:line="360" w:lineRule="auto"/>
        <w:jc w:val="both"/>
      </w:pPr>
      <w:r>
        <w:rPr>
          <w:rFonts w:ascii="Georgia" w:cs="Georgia" w:eastAsia="Georgia" w:hAnsi="Georgia"/>
          <w:color w:val="1a1a2e"/>
          <w:sz w:val="24"/>
          <w:szCs w:val="24"/>
        </w:rPr>
        <w:t xml:space="preserve">The creation of a disclosure-friendly culture requires consistent messaging from leadership that children are believed, that concerns are taken seriously, that those who disclose will be supported rather than shamed, and that the reporting of concerns is an act of community integrity rather than disloyalty. It requires that when disclosures are made, they are responded to promptly and appropriately — so that those who witness the response can see that coming forward has value. And it requires the consistent rejection of the culture of silence and institutional loyalty that has enabled abuse in so many communities.</w:t>
      </w:r>
    </w:p>
    <w:p>
      <w:pPr>
        <w:spacing w:before="100" w:after="100" w:line="360" w:lineRule="auto"/>
        <w:jc w:val="both"/>
      </w:pPr>
      <w:r>
        <w:rPr>
          <w:rFonts w:ascii="Georgia" w:cs="Georgia" w:eastAsia="Georgia" w:hAnsi="Georgia"/>
          <w:color w:val="1a1a2e"/>
          <w:sz w:val="24"/>
          <w:szCs w:val="24"/>
        </w:rPr>
        <w:t xml:space="preserve">Children who know the names of trusted adults they can turn to, who have been explicitly told that it is always right to tell a trusted adult if someone hurts them or makes them feel uncomfortable, and who have seen adults in their community respond with compassion and action when concerns are raised — these children are far better protected than children who have been taught, implicitly or explicitly, that the institution's reputation matters more than their safety.</w:t>
      </w:r>
    </w:p>
    <w:p>
      <w:r>
        <w:br w:type="page"/>
      </w:r>
    </w:p>
    <w:p>
      <w:pPr>
        <w:pStyle w:val="Heading1"/>
        <w:pBdr>
          <w:bottom w:val="single" w:color="B8860B" w:sz="4" w:space="6"/>
        </w:pBdr>
        <w:spacing w:before="480" w:after="240" w:line="360" w:lineRule="auto"/>
      </w:pPr>
      <w:r>
        <w:rPr>
          <w:rFonts w:ascii="Georgia" w:cs="Georgia" w:eastAsia="Georgia" w:hAnsi="Georgia"/>
          <w:b/>
          <w:bCs/>
          <w:color w:val="1a2744"/>
          <w:sz w:val="36"/>
          <w:szCs w:val="36"/>
        </w:rPr>
        <w:t xml:space="preserve">Chapter Nine</w:t>
      </w:r>
    </w:p>
    <w:p>
      <w:pPr>
        <w:spacing w:before="80" w:after="240" w:line="360" w:lineRule="auto"/>
        <w:jc w:val="center"/>
      </w:pPr>
      <w:r>
        <w:rPr>
          <w:rFonts w:ascii="Georgia" w:cs="Georgia" w:eastAsia="Georgia" w:hAnsi="Georgia"/>
          <w:b/>
          <w:bCs/>
          <w:color w:val="2c4a7a"/>
          <w:sz w:val="32"/>
          <w:szCs w:val="32"/>
        </w:rPr>
        <w:t xml:space="preserve">Caring for Survivors: Pastoral Support and Congregational Healing</w:t>
      </w:r>
    </w:p>
    <w:p>
      <w:pPr>
        <w:pBdr>
          <w:left w:val="single" w:color="B8860B" w:sz="8" w:space="12"/>
        </w:pBdr>
        <w:spacing w:before="120" w:after="180" w:line="360" w:lineRule="auto"/>
        <w:ind w:left="720" w:right="720"/>
      </w:pPr>
      <w:r>
        <w:rPr>
          <w:rFonts w:ascii="Georgia" w:cs="Georgia" w:eastAsia="Georgia" w:hAnsi="Georgia"/>
          <w:i/>
          <w:iCs/>
          <w:color w:val="3a3a6a"/>
          <w:sz w:val="22"/>
          <w:szCs w:val="22"/>
        </w:rPr>
        <w:t xml:space="preserve">"The Spirit of the Lord GOD is upon me; because the LORD hath anointed me to preach good tidings unto the meek; he hath sent me to bind up the brokenhearted, to proclaim liberty to the captives, and the opening of the prison to them that are bound."</w:t>
      </w:r>
      <w:r>
        <w:rPr>
          <w:rFonts w:ascii="Georgia" w:cs="Georgia" w:eastAsia="Georgia" w:hAnsi="Georgia"/>
          <w:b/>
          <w:bCs/>
          <w:color w:val="B8860B"/>
          <w:sz w:val="20"/>
          <w:szCs w:val="20"/>
        </w:rPr>
        <w:t xml:space="preserve">  — Isaiah 61:1</w:t>
      </w:r>
    </w:p>
    <w:p>
      <w:pPr>
        <w:pStyle w:val="Heading2"/>
        <w:spacing w:before="280" w:after="120" w:line="360" w:lineRule="auto"/>
      </w:pPr>
      <w:r>
        <w:rPr>
          <w:rFonts w:ascii="Georgia" w:cs="Georgia" w:eastAsia="Georgia" w:hAnsi="Georgia"/>
          <w:b/>
          <w:bCs/>
          <w:color w:val="2c4a7a"/>
          <w:sz w:val="28"/>
          <w:szCs w:val="28"/>
        </w:rPr>
        <w:t xml:space="preserve">The Centrality of Survivor Care</w:t>
      </w:r>
    </w:p>
    <w:p>
      <w:pPr>
        <w:spacing w:before="100" w:after="100" w:line="360" w:lineRule="auto"/>
        <w:jc w:val="both"/>
      </w:pPr>
      <w:r>
        <w:rPr>
          <w:rFonts w:ascii="Georgia" w:cs="Georgia" w:eastAsia="Georgia" w:hAnsi="Georgia"/>
          <w:color w:val="1a1a2e"/>
          <w:sz w:val="24"/>
          <w:szCs w:val="24"/>
        </w:rPr>
        <w:t xml:space="preserve">In every aspect of the church's response to abuse — prevention, disclosure, reporting, investigation, discipline, and community communication — the needs, experiences, and wellbeing of the survivor must remain central. This is not always easy. Institutional pressures pull in other directions: toward managing reputation, toward resolving situations quickly, toward maintaining community coherence. But whenever the survivor's needs are displaced from the center of the response, the community has failed its fundamental pastoral obligation.</w:t>
      </w:r>
    </w:p>
    <w:p>
      <w:pPr>
        <w:spacing w:before="100" w:after="100" w:line="360" w:lineRule="auto"/>
        <w:jc w:val="both"/>
      </w:pPr>
      <w:r>
        <w:rPr>
          <w:rFonts w:ascii="Georgia" w:cs="Georgia" w:eastAsia="Georgia" w:hAnsi="Georgia"/>
          <w:color w:val="1a1a2e"/>
          <w:sz w:val="24"/>
          <w:szCs w:val="24"/>
        </w:rPr>
        <w:t xml:space="preserve">The pastoral care of survivors of abuse — particularly abuse perpetrated within spiritual contexts — requires specialized knowledge, deep patience, and genuine humility. It is not the same as ordinary pastoral counseling, and treating it as though it were can cause real harm. The pastor who approaches a survivor with well-intentioned but ill-informed pastoral advice — urging premature forgiveness, minimizing the impact of the abuse, or framing the experience in theological terms that do not honor the survivor's reality — may compound the damage rather than contributing to healing.</w:t>
      </w:r>
    </w:p>
    <w:p>
      <w:pPr>
        <w:spacing w:before="100" w:after="100" w:line="360" w:lineRule="auto"/>
        <w:jc w:val="both"/>
      </w:pPr>
      <w:r>
        <w:rPr>
          <w:rFonts w:ascii="Georgia" w:cs="Georgia" w:eastAsia="Georgia" w:hAnsi="Georgia"/>
          <w:color w:val="1a1a2e"/>
          <w:sz w:val="24"/>
          <w:szCs w:val="24"/>
        </w:rPr>
        <w:t xml:space="preserve">Effective pastoral care for survivors begins with three commitments that must be consistently maintained: the commitment to believe, the commitment to listen, and the commitment to follow the survivor's lead. These commitments are not instinctive — they must be cultivated through training, reflection, and the disciplined subordination of the pastor's own comfort and theological agenda to the genuine needs of the person in front of them.</w:t>
      </w:r>
    </w:p>
    <w:p>
      <w:pPr>
        <w:pStyle w:val="Heading2"/>
        <w:spacing w:before="280" w:after="120" w:line="360" w:lineRule="auto"/>
      </w:pPr>
      <w:r>
        <w:rPr>
          <w:rFonts w:ascii="Georgia" w:cs="Georgia" w:eastAsia="Georgia" w:hAnsi="Georgia"/>
          <w:b/>
          <w:bCs/>
          <w:color w:val="2c4a7a"/>
          <w:sz w:val="28"/>
          <w:szCs w:val="28"/>
        </w:rPr>
        <w:t xml:space="preserve">Believing Survivors</w:t>
      </w:r>
    </w:p>
    <w:p>
      <w:pPr>
        <w:spacing w:before="100" w:after="100" w:line="360" w:lineRule="auto"/>
        <w:jc w:val="both"/>
      </w:pPr>
      <w:r>
        <w:rPr>
          <w:rFonts w:ascii="Georgia" w:cs="Georgia" w:eastAsia="Georgia" w:hAnsi="Georgia"/>
          <w:color w:val="1a1a2e"/>
          <w:sz w:val="24"/>
          <w:szCs w:val="24"/>
        </w:rPr>
        <w:t xml:space="preserve">One of the most damaging responses a spiritual leader can offer to a survivor is doubt. Research in trauma and disclosure consistently demonstrates that false disclosures of abuse — particularly by children — are rare. The survivor who gathers the courage to disclose, who breaks through all the barriers of shame, fear, and loyalty that have kept them silent, deserves to be met with belief. Not naive belief that suspends all judgment, but a disposition of trust — a starting point that says: I take what you are telling me seriously, and I am going to act accordingly.</w:t>
      </w:r>
    </w:p>
    <w:p>
      <w:pPr>
        <w:spacing w:before="100" w:after="100" w:line="360" w:lineRule="auto"/>
        <w:jc w:val="both"/>
      </w:pPr>
      <w:r>
        <w:rPr>
          <w:rFonts w:ascii="Georgia" w:cs="Georgia" w:eastAsia="Georgia" w:hAnsi="Georgia"/>
          <w:color w:val="1a1a2e"/>
          <w:sz w:val="24"/>
          <w:szCs w:val="24"/>
        </w:rPr>
        <w:t xml:space="preserve">The leader who responds to a disclosure with skepticism, with immediate concern for the alleged perpetrator's reputation, with questions that suggest disbelief, or with a request for the survivor to produce proof before they will act — that leader has re-traumatized the survivor. They have communicated that the institution is more important than the person, that the perpetrator's standing matters more than the victim's truth, and that coming forward was a mistake. Many survivors, after such responses, do not disclose again. The abuse continues.</w:t>
      </w:r>
    </w:p>
    <w:p>
      <w:pPr>
        <w:spacing w:before="100" w:after="100" w:line="360" w:lineRule="auto"/>
        <w:jc w:val="both"/>
      </w:pPr>
      <w:r>
        <w:rPr>
          <w:rFonts w:ascii="Georgia" w:cs="Georgia" w:eastAsia="Georgia" w:hAnsi="Georgia"/>
          <w:color w:val="1a1a2e"/>
          <w:sz w:val="24"/>
          <w:szCs w:val="24"/>
        </w:rPr>
        <w:t xml:space="preserve">Believing survivors is not the same as rendering verdicts before investigation. It means taking what is disclosed seriously enough to act — to initiate the safeguarding and reporting processes, to provide pastoral support, and to ensure that the survivor is not left alone with their experience while the institution figures out what to do.</w:t>
      </w:r>
    </w:p>
    <w:p>
      <w:pPr>
        <w:pBdr>
          <w:left w:val="single" w:color="B8860B" w:sz="8" w:space="12"/>
        </w:pBdr>
        <w:spacing w:before="120" w:after="180" w:line="360" w:lineRule="auto"/>
        <w:ind w:left="720" w:right="720"/>
      </w:pPr>
      <w:r>
        <w:rPr>
          <w:rFonts w:ascii="Georgia" w:cs="Georgia" w:eastAsia="Georgia" w:hAnsi="Georgia"/>
          <w:i/>
          <w:iCs/>
          <w:color w:val="3a3a6a"/>
          <w:sz w:val="22"/>
          <w:szCs w:val="22"/>
        </w:rPr>
        <w:t xml:space="preserve">"I have heard many such things: miserable comforters are ye all."</w:t>
      </w:r>
      <w:r>
        <w:rPr>
          <w:rFonts w:ascii="Georgia" w:cs="Georgia" w:eastAsia="Georgia" w:hAnsi="Georgia"/>
          <w:b/>
          <w:bCs/>
          <w:color w:val="B8860B"/>
          <w:sz w:val="20"/>
          <w:szCs w:val="20"/>
        </w:rPr>
        <w:t xml:space="preserve">  — Job 16:2</w:t>
      </w:r>
    </w:p>
    <w:p>
      <w:pPr>
        <w:pStyle w:val="Heading2"/>
        <w:spacing w:before="280" w:after="120" w:line="360" w:lineRule="auto"/>
      </w:pPr>
      <w:r>
        <w:rPr>
          <w:rFonts w:ascii="Georgia" w:cs="Georgia" w:eastAsia="Georgia" w:hAnsi="Georgia"/>
          <w:b/>
          <w:bCs/>
          <w:color w:val="2c4a7a"/>
          <w:sz w:val="28"/>
          <w:szCs w:val="28"/>
        </w:rPr>
        <w:t xml:space="preserve">Trauma-Informed Pastoral Care</w:t>
      </w:r>
    </w:p>
    <w:p>
      <w:pPr>
        <w:spacing w:before="100" w:after="100" w:line="360" w:lineRule="auto"/>
        <w:jc w:val="both"/>
      </w:pPr>
      <w:r>
        <w:rPr>
          <w:rFonts w:ascii="Georgia" w:cs="Georgia" w:eastAsia="Georgia" w:hAnsi="Georgia"/>
          <w:color w:val="1a1a2e"/>
          <w:sz w:val="24"/>
          <w:szCs w:val="24"/>
        </w:rPr>
        <w:t xml:space="preserve">Trauma-informed care is an approach that recognizes the pervasive impact of trauma on a person's experience of themselves, their relationships, and their environment, and integrates that understanding into every dimension of care. For spiritual leaders, becoming trauma-informed means understanding that behaviors which might otherwise seem irrational, inconsistent, or spiritually problematic — emotional dysregulation, inability to trust, difficulty with worship or prayer, fluctuating presentations of distress — may be trauma responses rather than spiritual failures.</w:t>
      </w:r>
    </w:p>
    <w:p>
      <w:pPr>
        <w:spacing w:before="100" w:after="100" w:line="360" w:lineRule="auto"/>
        <w:jc w:val="both"/>
      </w:pPr>
      <w:r>
        <w:rPr>
          <w:rFonts w:ascii="Georgia" w:cs="Georgia" w:eastAsia="Georgia" w:hAnsi="Georgia"/>
          <w:color w:val="1a1a2e"/>
          <w:sz w:val="24"/>
          <w:szCs w:val="24"/>
        </w:rPr>
        <w:t xml:space="preserve">The trauma-informed pastoral leader does not respond to a survivor's anger with judgment, or to their dissociation with impatience, or to their spiritual confusion with doctrinal correction. They recognize these as the fingerprints of harm on a human being, and they respond with the same compassion that Jesus consistently modeled in His encounters with the wounded: meeting people precisely where they are, not where we wish they were.</w:t>
      </w:r>
    </w:p>
    <w:p>
      <w:pPr>
        <w:spacing w:before="100" w:after="100" w:line="360" w:lineRule="auto"/>
        <w:jc w:val="both"/>
      </w:pPr>
      <w:r>
        <w:rPr>
          <w:rFonts w:ascii="Georgia" w:cs="Georgia" w:eastAsia="Georgia" w:hAnsi="Georgia"/>
          <w:color w:val="1a1a2e"/>
          <w:sz w:val="24"/>
          <w:szCs w:val="24"/>
        </w:rPr>
        <w:t xml:space="preserve">Trauma-informed care also means understanding the non-linear nature of healing. Survivors do not move from disclosure to recovery in a predictable arc. They may appear to be healing and then be destabilized by a trigger — a particular piece of music, a season of the year, a change in community circumstances that resurfaces their experience. They may make progress in one dimension of healing while regressing in another. The spiritually mature pastoral response to this reality is not frustration or disappointment — it is sustained, patient presence.</w:t>
      </w:r>
    </w:p>
    <w:p>
      <w:pPr>
        <w:pStyle w:val="Heading2"/>
        <w:spacing w:before="280" w:after="120" w:line="360" w:lineRule="auto"/>
      </w:pPr>
      <w:r>
        <w:rPr>
          <w:rFonts w:ascii="Georgia" w:cs="Georgia" w:eastAsia="Georgia" w:hAnsi="Georgia"/>
          <w:b/>
          <w:bCs/>
          <w:color w:val="2c4a7a"/>
          <w:sz w:val="28"/>
          <w:szCs w:val="28"/>
        </w:rPr>
        <w:t xml:space="preserve">Professional Collaboration</w:t>
      </w:r>
    </w:p>
    <w:p>
      <w:pPr>
        <w:spacing w:before="100" w:after="100" w:line="360" w:lineRule="auto"/>
        <w:jc w:val="both"/>
      </w:pPr>
      <w:r>
        <w:rPr>
          <w:rFonts w:ascii="Georgia" w:cs="Georgia" w:eastAsia="Georgia" w:hAnsi="Georgia"/>
          <w:color w:val="1a1a2e"/>
          <w:sz w:val="24"/>
          <w:szCs w:val="24"/>
        </w:rPr>
        <w:t xml:space="preserve">One of the most important disciplines for spiritual leaders in the care of abuse survivors is the recognition of the limits of pastoral care and the cultivation of appropriate professional collaboration. The pastor is not a trauma therapist. The elder is not a social worker. The bishop is not a forensic investigator. Attempting to fulfill these roles without appropriate training and authority is not merely unhelpful — it can be actively harmful.</w:t>
      </w:r>
    </w:p>
    <w:p>
      <w:pPr>
        <w:spacing w:before="100" w:after="100" w:line="360" w:lineRule="auto"/>
        <w:jc w:val="both"/>
      </w:pPr>
      <w:r>
        <w:rPr>
          <w:rFonts w:ascii="Georgia" w:cs="Georgia" w:eastAsia="Georgia" w:hAnsi="Georgia"/>
          <w:color w:val="1a1a2e"/>
          <w:sz w:val="24"/>
          <w:szCs w:val="24"/>
        </w:rPr>
        <w:t xml:space="preserve">Survivors of abuse typically need professional therapeutic support — from a licensed therapist or counselor who is trained in trauma treatment. The spiritual leader's role is not to replace that support but to accompany the survivor toward it, to maintain the pastoral and spiritual dimension of care alongside the professional therapeutic work, and to be a consistent, believing presence in the survivor's community and spiritual life.</w:t>
      </w:r>
    </w:p>
    <w:p>
      <w:pPr>
        <w:spacing w:before="100" w:after="100" w:line="360" w:lineRule="auto"/>
        <w:jc w:val="both"/>
      </w:pPr>
      <w:r>
        <w:rPr>
          <w:rFonts w:ascii="Georgia" w:cs="Georgia" w:eastAsia="Georgia" w:hAnsi="Georgia"/>
          <w:color w:val="1a1a2e"/>
          <w:sz w:val="24"/>
          <w:szCs w:val="24"/>
        </w:rPr>
        <w:t xml:space="preserve">Collaboration requires referral — the willingness to direct survivors toward appropriate professional resources. It also requires relationship — the cultivation by spiritual leaders of professional networks that include trauma-informed therapists, social workers, legal advocates, and others who can support survivors holistically. Communities that have established these networks before a crisis occurs are far better positioned to provide effective, integrated care when a crisis does occur.</w:t>
      </w:r>
    </w:p>
    <w:p>
      <w:pPr>
        <w:pBdr>
          <w:left w:val="single" w:color="B8860B" w:sz="8" w:space="12"/>
        </w:pBdr>
        <w:spacing w:before="120" w:after="180" w:line="360" w:lineRule="auto"/>
        <w:ind w:left="720" w:right="720"/>
      </w:pPr>
      <w:r>
        <w:rPr>
          <w:rFonts w:ascii="Georgia" w:cs="Georgia" w:eastAsia="Georgia" w:hAnsi="Georgia"/>
          <w:i/>
          <w:iCs/>
          <w:color w:val="3a3a6a"/>
          <w:sz w:val="22"/>
          <w:szCs w:val="22"/>
        </w:rPr>
        <w:t xml:space="preserve">"Bear ye one another's burdens, and so fulfil the law of Christ."</w:t>
      </w:r>
      <w:r>
        <w:rPr>
          <w:rFonts w:ascii="Georgia" w:cs="Georgia" w:eastAsia="Georgia" w:hAnsi="Georgia"/>
          <w:b/>
          <w:bCs/>
          <w:color w:val="B8860B"/>
          <w:sz w:val="20"/>
          <w:szCs w:val="20"/>
        </w:rPr>
        <w:t xml:space="preserve">  — Galatians 6:2</w:t>
      </w:r>
    </w:p>
    <w:p>
      <w:pPr>
        <w:pStyle w:val="Heading2"/>
        <w:spacing w:before="280" w:after="120" w:line="360" w:lineRule="auto"/>
      </w:pPr>
      <w:r>
        <w:rPr>
          <w:rFonts w:ascii="Georgia" w:cs="Georgia" w:eastAsia="Georgia" w:hAnsi="Georgia"/>
          <w:b/>
          <w:bCs/>
          <w:color w:val="2c4a7a"/>
          <w:sz w:val="28"/>
          <w:szCs w:val="28"/>
        </w:rPr>
        <w:t xml:space="preserve">Congregational Healing</w:t>
      </w:r>
    </w:p>
    <w:p>
      <w:pPr>
        <w:spacing w:before="100" w:after="100" w:line="360" w:lineRule="auto"/>
        <w:jc w:val="both"/>
      </w:pPr>
      <w:r>
        <w:rPr>
          <w:rFonts w:ascii="Georgia" w:cs="Georgia" w:eastAsia="Georgia" w:hAnsi="Georgia"/>
          <w:color w:val="1a1a2e"/>
          <w:sz w:val="24"/>
          <w:szCs w:val="24"/>
        </w:rPr>
        <w:t xml:space="preserve">When abuse has occurred within a spiritual community — particularly when the abuser was a trusted leader — the congregation itself is a wounded body that needs pastoral attention. The discovery that a pastor, elder, worship leader, or beloved volunteer has perpetrated abuse sends shockwaves through a congregation. It challenges the community's shared narrative, disrupts relationships, creates factions of belief and disbelief, and generates a complex mixture of shock, grief, anger, guilt, and disillusionment.</w:t>
      </w:r>
    </w:p>
    <w:p>
      <w:pPr>
        <w:spacing w:before="100" w:after="100" w:line="360" w:lineRule="auto"/>
        <w:jc w:val="both"/>
      </w:pPr>
      <w:r>
        <w:rPr>
          <w:rFonts w:ascii="Georgia" w:cs="Georgia" w:eastAsia="Georgia" w:hAnsi="Georgia"/>
          <w:color w:val="1a1a2e"/>
          <w:sz w:val="24"/>
          <w:szCs w:val="24"/>
        </w:rPr>
        <w:t xml:space="preserve">The pastoral leadership of a congregation in this situation faces one of the most demanding challenges in ministry. They must communicate truthfully with the congregation — honoring the obligations of confidentiality while providing enough information for the community to process what has happened. They must hold space for multiple and conflicting emotional responses — not attempting to hurry the congregation through grief or to paper over legitimate anger with premature calls for forgiveness. They must maintain the ongoing ministry of the congregation while simultaneously attending to the extraordinary circumstances of crisis and recovery.</w:t>
      </w:r>
    </w:p>
    <w:p>
      <w:pPr>
        <w:spacing w:before="100" w:after="100" w:line="360" w:lineRule="auto"/>
        <w:jc w:val="both"/>
      </w:pPr>
      <w:r>
        <w:rPr>
          <w:rFonts w:ascii="Georgia" w:cs="Georgia" w:eastAsia="Georgia" w:hAnsi="Georgia"/>
          <w:color w:val="1a1a2e"/>
          <w:sz w:val="24"/>
          <w:szCs w:val="24"/>
        </w:rPr>
        <w:t xml:space="preserve">A congregation that is led through this process with honesty, pastoral skill, and genuine commitment to justice and healing can emerge with a stronger, more authentic, more deeply compassionate community culture than it had before. The experience of facing a devastating truth together, grieving together, and committing together to change — that is the stuff of genuine spiritual maturity. It is not a path anyone would choose. But walked faithfully, it leads somewhere real.</w:t>
      </w:r>
    </w:p>
    <w:p>
      <w:pPr>
        <w:spacing w:before="100" w:after="100" w:line="360" w:lineRule="auto"/>
        <w:jc w:val="both"/>
      </w:pPr>
      <w:r>
        <w:rPr>
          <w:rFonts w:ascii="Georgia" w:cs="Georgia" w:eastAsia="Georgia" w:hAnsi="Georgia"/>
          <w:color w:val="1a1a2e"/>
          <w:sz w:val="24"/>
          <w:szCs w:val="24"/>
        </w:rPr>
        <w:t xml:space="preserve">Liturgical resources can play an important role in congregational healing: services of lament that give communal expression to grief and outrage; prayers of confession that acknowledge the community's collective failures without assigning false guilt; acts of dedication to a safer and more just community future; and the regular, explicit, pastoral affirmation of the dignity and worth of survivors in the congregation's worship life. The community that can say in worship, with integrity, "We believe you. We are with you. We are changing" — is a community that has taken its most important step toward genuine healing.</w:t>
      </w:r>
    </w:p>
    <w:p>
      <w:r>
        <w:br w:type="page"/>
      </w:r>
    </w:p>
    <w:p>
      <w:pPr>
        <w:pStyle w:val="Heading1"/>
        <w:pBdr>
          <w:bottom w:val="single" w:color="B8860B" w:sz="4" w:space="6"/>
        </w:pBdr>
        <w:spacing w:before="480" w:after="240" w:line="360" w:lineRule="auto"/>
      </w:pPr>
      <w:r>
        <w:rPr>
          <w:rFonts w:ascii="Georgia" w:cs="Georgia" w:eastAsia="Georgia" w:hAnsi="Georgia"/>
          <w:b/>
          <w:bCs/>
          <w:color w:val="1a2744"/>
          <w:sz w:val="36"/>
          <w:szCs w:val="36"/>
        </w:rPr>
        <w:t xml:space="preserve">Chapter Ten</w:t>
      </w:r>
    </w:p>
    <w:p>
      <w:pPr>
        <w:spacing w:before="80" w:after="240" w:line="360" w:lineRule="auto"/>
        <w:jc w:val="center"/>
      </w:pPr>
      <w:r>
        <w:rPr>
          <w:rFonts w:ascii="Georgia" w:cs="Georgia" w:eastAsia="Georgia" w:hAnsi="Georgia"/>
          <w:b/>
          <w:bCs/>
          <w:color w:val="2c4a7a"/>
          <w:sz w:val="32"/>
          <w:szCs w:val="32"/>
        </w:rPr>
        <w:t xml:space="preserve">Discipline, Justice, and Redemption: Processing Allegations Against Leaders</w:t>
      </w:r>
    </w:p>
    <w:p>
      <w:pPr>
        <w:pBdr>
          <w:left w:val="single" w:color="B8860B" w:sz="8" w:space="12"/>
        </w:pBdr>
        <w:spacing w:before="120" w:after="180" w:line="360" w:lineRule="auto"/>
        <w:ind w:left="720" w:right="720"/>
      </w:pPr>
      <w:r>
        <w:rPr>
          <w:rFonts w:ascii="Georgia" w:cs="Georgia" w:eastAsia="Georgia" w:hAnsi="Georgia"/>
          <w:i/>
          <w:iCs/>
          <w:color w:val="3a3a6a"/>
          <w:sz w:val="22"/>
          <w:szCs w:val="22"/>
        </w:rPr>
        <w:t xml:space="preserve">"Against an elder receive not an accusation, but before two or three witnesses. Them that sin rebuke before all, that others also may fear."</w:t>
      </w:r>
      <w:r>
        <w:rPr>
          <w:rFonts w:ascii="Georgia" w:cs="Georgia" w:eastAsia="Georgia" w:hAnsi="Georgia"/>
          <w:b/>
          <w:bCs/>
          <w:color w:val="B8860B"/>
          <w:sz w:val="20"/>
          <w:szCs w:val="20"/>
        </w:rPr>
        <w:t xml:space="preserve">  — 1 Timothy 5:19-20</w:t>
      </w:r>
    </w:p>
    <w:p>
      <w:pPr>
        <w:pStyle w:val="Heading2"/>
        <w:spacing w:before="280" w:after="120" w:line="360" w:lineRule="auto"/>
      </w:pPr>
      <w:r>
        <w:rPr>
          <w:rFonts w:ascii="Georgia" w:cs="Georgia" w:eastAsia="Georgia" w:hAnsi="Georgia"/>
          <w:b/>
          <w:bCs/>
          <w:color w:val="2c4a7a"/>
          <w:sz w:val="28"/>
          <w:szCs w:val="28"/>
        </w:rPr>
        <w:t xml:space="preserve">The Theological Framework: Justice, Discipline, and Mercy</w:t>
      </w:r>
    </w:p>
    <w:p>
      <w:pPr>
        <w:spacing w:before="100" w:after="100" w:line="360" w:lineRule="auto"/>
        <w:jc w:val="both"/>
      </w:pPr>
      <w:r>
        <w:rPr>
          <w:rFonts w:ascii="Georgia" w:cs="Georgia" w:eastAsia="Georgia" w:hAnsi="Georgia"/>
          <w:color w:val="1a1a2e"/>
          <w:sz w:val="24"/>
          <w:szCs w:val="24"/>
        </w:rPr>
        <w:t xml:space="preserve">Among the most theologically demanding situations a spiritual community can face is the credible allegation of abuse against one of its leaders. The challenges are multiple: the shock and disorientation of the allegation itself; the complexity of managing the legal, pastoral, and institutional dimensions simultaneously; the deep divisions that often emerge in a community whose members have differing degrees of loyalty to the accused; and the theological question of how justice, discipline, mercy, and potential restoration are to be held together in a way that honors both truth and grace.</w:t>
      </w:r>
    </w:p>
    <w:p>
      <w:pPr>
        <w:spacing w:before="100" w:after="100" w:line="360" w:lineRule="auto"/>
        <w:jc w:val="both"/>
      </w:pPr>
      <w:r>
        <w:rPr>
          <w:rFonts w:ascii="Georgia" w:cs="Georgia" w:eastAsia="Georgia" w:hAnsi="Georgia"/>
          <w:color w:val="1a1a2e"/>
          <w:sz w:val="24"/>
          <w:szCs w:val="24"/>
        </w:rPr>
        <w:t xml:space="preserve">The biblical framework for addressing this situation is neither one of simple mercy that minimizes accountability nor one of punitive judgment that forecloses the possibility of redemption. It is the framework of restorative justice — a justice that takes wrongdoing seriously, that holds the wrongdoer accountable, that prioritizes the healing of those who have been harmed, and that — only after these conditions are genuinely met — considers the possibility of rehabilitation and, in some contexts, restoration.</w:t>
      </w:r>
    </w:p>
    <w:p>
      <w:pPr>
        <w:spacing w:before="100" w:after="100" w:line="360" w:lineRule="auto"/>
        <w:jc w:val="both"/>
      </w:pPr>
      <w:r>
        <w:rPr>
          <w:rFonts w:ascii="Georgia" w:cs="Georgia" w:eastAsia="Georgia" w:hAnsi="Georgia"/>
          <w:color w:val="1a1a2e"/>
          <w:sz w:val="24"/>
          <w:szCs w:val="24"/>
        </w:rPr>
        <w:t xml:space="preserve">The Apostle Paul's instruction in 1 Timothy 5 establishes a principle of procedural fairness: an accusation against an elder is not to be received casually, but established through a proper process. But when sin is established, the accountability is public and serious: "Them that sin rebuke before all, that others also may fear" (v. 20). There is no pastoral exemption from accountability for those in positions of leadership. If anything, the New Testament suggests that the accountability of leaders is heightened by the significance of their position.</w:t>
      </w:r>
    </w:p>
    <w:p>
      <w:pPr>
        <w:pStyle w:val="Heading2"/>
        <w:spacing w:before="280" w:after="120" w:line="360" w:lineRule="auto"/>
      </w:pPr>
      <w:r>
        <w:rPr>
          <w:rFonts w:ascii="Georgia" w:cs="Georgia" w:eastAsia="Georgia" w:hAnsi="Georgia"/>
          <w:b/>
          <w:bCs/>
          <w:color w:val="2c4a7a"/>
          <w:sz w:val="28"/>
          <w:szCs w:val="28"/>
        </w:rPr>
        <w:t xml:space="preserve">Receiving Allegations: The Initial Response</w:t>
      </w:r>
    </w:p>
    <w:p>
      <w:pPr>
        <w:spacing w:before="100" w:after="100" w:line="360" w:lineRule="auto"/>
        <w:jc w:val="both"/>
      </w:pPr>
      <w:r>
        <w:rPr>
          <w:rFonts w:ascii="Georgia" w:cs="Georgia" w:eastAsia="Georgia" w:hAnsi="Georgia"/>
          <w:color w:val="1a1a2e"/>
          <w:sz w:val="24"/>
          <w:szCs w:val="24"/>
        </w:rPr>
        <w:t xml:space="preserve">The moment at which an allegation against a leader is received is among the most consequential in the community's life. The initial response establishes the trajectory for everything that follows. A response that is dismissive, protective of the accused, or primarily concerned with reputation management will damage the community's integrity and harm the survivor. A response that is panic-driven, immediately public, or punitive before any process has been engaged will create its own problems, both pastorally and legally.</w:t>
      </w:r>
    </w:p>
    <w:p>
      <w:pPr>
        <w:spacing w:before="100" w:after="100" w:line="360" w:lineRule="auto"/>
        <w:jc w:val="both"/>
      </w:pPr>
      <w:r>
        <w:rPr>
          <w:rFonts w:ascii="Georgia" w:cs="Georgia" w:eastAsia="Georgia" w:hAnsi="Georgia"/>
          <w:color w:val="1a1a2e"/>
          <w:sz w:val="24"/>
          <w:szCs w:val="24"/>
        </w:rPr>
        <w:t xml:space="preserve">The appropriate initial response follows several clear principles. First: take the allegation seriously, regardless of your personal assessment of the accused's character. The most trusted, most gifted, most long-serving leader is not exempt from the possibility of having caused harm. Character references and years of faithful service are not adjudicative evidence. Second: immediately suspend the accused from ministry — not as a verdict, but as a protective measure that ensures no further access to potential victims while the situation is assessed.</w:t>
      </w:r>
    </w:p>
    <w:p>
      <w:pPr>
        <w:spacing w:before="100" w:after="100" w:line="360" w:lineRule="auto"/>
        <w:jc w:val="both"/>
      </w:pPr>
      <w:r>
        <w:rPr>
          <w:rFonts w:ascii="Georgia" w:cs="Georgia" w:eastAsia="Georgia" w:hAnsi="Georgia"/>
          <w:color w:val="1a1a2e"/>
          <w:sz w:val="24"/>
          <w:szCs w:val="24"/>
        </w:rPr>
        <w:t xml:space="preserve">Third: engage external advice immediately — from the community's legal advisors, insurance providers, denominational structures, and any mandatory reporting obligations. This is not the moment for autonomous decision-making or for hoping that the situation can be managed internally. Fourth: provide immediate pastoral care to the person making the allegation — and, if they are a minor, to their family. Ensure they are safe, believed, and supported.</w:t>
      </w:r>
    </w:p>
    <w:p>
      <w:pPr>
        <w:pBdr>
          <w:left w:val="single" w:color="B8860B" w:sz="8" w:space="12"/>
        </w:pBdr>
        <w:spacing w:before="120" w:after="180" w:line="360" w:lineRule="auto"/>
        <w:ind w:left="720" w:right="720"/>
      </w:pPr>
      <w:r>
        <w:rPr>
          <w:rFonts w:ascii="Georgia" w:cs="Georgia" w:eastAsia="Georgia" w:hAnsi="Georgia"/>
          <w:i/>
          <w:iCs/>
          <w:color w:val="3a3a6a"/>
          <w:sz w:val="22"/>
          <w:szCs w:val="22"/>
        </w:rPr>
        <w:t xml:space="preserve">"For he shall have judgment without mercy, that hath shewed no mercy; and mercy rejoiceth against judgment."</w:t>
      </w:r>
      <w:r>
        <w:rPr>
          <w:rFonts w:ascii="Georgia" w:cs="Georgia" w:eastAsia="Georgia" w:hAnsi="Georgia"/>
          <w:b/>
          <w:bCs/>
          <w:color w:val="B8860B"/>
          <w:sz w:val="20"/>
          <w:szCs w:val="20"/>
        </w:rPr>
        <w:t xml:space="preserve">  — James 2:13</w:t>
      </w:r>
    </w:p>
    <w:p>
      <w:pPr>
        <w:pStyle w:val="Heading2"/>
        <w:spacing w:before="280" w:after="120" w:line="360" w:lineRule="auto"/>
      </w:pPr>
      <w:r>
        <w:rPr>
          <w:rFonts w:ascii="Georgia" w:cs="Georgia" w:eastAsia="Georgia" w:hAnsi="Georgia"/>
          <w:b/>
          <w:bCs/>
          <w:color w:val="2c4a7a"/>
          <w:sz w:val="28"/>
          <w:szCs w:val="28"/>
        </w:rPr>
        <w:t xml:space="preserve">The Investigation Process</w:t>
      </w:r>
    </w:p>
    <w:p>
      <w:pPr>
        <w:spacing w:before="100" w:after="100" w:line="360" w:lineRule="auto"/>
        <w:jc w:val="both"/>
      </w:pPr>
      <w:r>
        <w:rPr>
          <w:rFonts w:ascii="Georgia" w:cs="Georgia" w:eastAsia="Georgia" w:hAnsi="Georgia"/>
          <w:color w:val="1a1a2e"/>
          <w:sz w:val="24"/>
          <w:szCs w:val="24"/>
        </w:rPr>
        <w:t xml:space="preserve">The investigation of allegations against spiritual leaders is not appropriately conducted by the spiritual community itself. Internal investigations — where the accused's colleagues, supervisors, and fellow leaders conduct the assessment of an allegation — are structurally compromised by relationships, loyalties, and institutional interests that make genuine impartiality impossible. Structural impartiality is not merely a legal nicety — it is a precondition for a trustworthy outcome.</w:t>
      </w:r>
    </w:p>
    <w:p>
      <w:pPr>
        <w:spacing w:before="100" w:after="100" w:line="360" w:lineRule="auto"/>
        <w:jc w:val="both"/>
      </w:pPr>
      <w:r>
        <w:rPr>
          <w:rFonts w:ascii="Georgia" w:cs="Georgia" w:eastAsia="Georgia" w:hAnsi="Georgia"/>
          <w:color w:val="1a1a2e"/>
          <w:sz w:val="24"/>
          <w:szCs w:val="24"/>
        </w:rPr>
        <w:t xml:space="preserve">Where the alleged conduct is criminal — and all forms of child abuse are criminal — the investigation is the responsibility of law enforcement, and the community's role is to cooperate fully and without obstruction. Where the alleged conduct involves professional or ministerial misconduct that may not reach the criminal threshold, the investigation should be conducted by an appropriately qualified external investigator or panel — not by the community's own leadership.</w:t>
      </w:r>
    </w:p>
    <w:p>
      <w:pPr>
        <w:spacing w:before="100" w:after="100" w:line="360" w:lineRule="auto"/>
        <w:jc w:val="both"/>
      </w:pPr>
      <w:r>
        <w:rPr>
          <w:rFonts w:ascii="Georgia" w:cs="Georgia" w:eastAsia="Georgia" w:hAnsi="Georgia"/>
          <w:color w:val="1a1a2e"/>
          <w:sz w:val="24"/>
          <w:szCs w:val="24"/>
        </w:rPr>
        <w:t xml:space="preserve">During the investigation, the accused should be informed of the allegation against them and have the opportunity to respond, consistent with the requirements of procedural fairness. The community's communication about the situation should be carefully managed — honest enough to maintain community trust, careful enough to respect the rights of both the accused and the complainant, and consistently directed by legal advice. A communications plan should be developed proactively, not reactively.</w:t>
      </w:r>
    </w:p>
    <w:p>
      <w:pPr>
        <w:pStyle w:val="Heading2"/>
        <w:spacing w:before="280" w:after="120" w:line="360" w:lineRule="auto"/>
      </w:pPr>
      <w:r>
        <w:rPr>
          <w:rFonts w:ascii="Georgia" w:cs="Georgia" w:eastAsia="Georgia" w:hAnsi="Georgia"/>
          <w:b/>
          <w:bCs/>
          <w:color w:val="2c4a7a"/>
          <w:sz w:val="28"/>
          <w:szCs w:val="28"/>
        </w:rPr>
        <w:t xml:space="preserve">Consequences and Their Proportionality</w:t>
      </w:r>
    </w:p>
    <w:p>
      <w:pPr>
        <w:spacing w:before="100" w:after="100" w:line="360" w:lineRule="auto"/>
        <w:jc w:val="both"/>
      </w:pPr>
      <w:r>
        <w:rPr>
          <w:rFonts w:ascii="Georgia" w:cs="Georgia" w:eastAsia="Georgia" w:hAnsi="Georgia"/>
          <w:color w:val="1a1a2e"/>
          <w:sz w:val="24"/>
          <w:szCs w:val="24"/>
        </w:rPr>
        <w:t xml:space="preserve">When allegations are substantiated — whether through a criminal conviction, a civil finding, or an institutional investigation that meets appropriate standards of fairness and rigor — the consequences that follow must be proportionate to the harm caused and the nature of the wrongdoing. Not all substantiated misconduct is of the same gravity. A leader who has made a single, isolated lapse in professional boundaries that did not result in physical or psychological harm requires a different response than a leader who has systematically abused multiple victims over years.</w:t>
      </w:r>
    </w:p>
    <w:p>
      <w:pPr>
        <w:spacing w:before="100" w:after="100" w:line="360" w:lineRule="auto"/>
        <w:jc w:val="both"/>
      </w:pPr>
      <w:r>
        <w:rPr>
          <w:rFonts w:ascii="Georgia" w:cs="Georgia" w:eastAsia="Georgia" w:hAnsi="Georgia"/>
          <w:color w:val="1a1a2e"/>
          <w:sz w:val="24"/>
          <w:szCs w:val="24"/>
        </w:rPr>
        <w:t xml:space="preserve">The most serious forms of abuse — criminal sexual abuse of children, systematic grooming and exploitation, sustained patterns of coercive control — require permanent removal from ministry, as well as full cooperation with whatever criminal accountability process the civil authorities determine is appropriate. The community's internal discipline does not substitute for criminal accountability. It operates alongside it. A leader who has committed criminal abuse of a child may receive genuine pastoral care, may genuinely repent, and may genuinely be transformed — and may still serve a criminal sentence and remain permanently barred from any ministry role that involves access to children.</w:t>
      </w:r>
    </w:p>
    <w:p>
      <w:pPr>
        <w:spacing w:before="100" w:after="100" w:line="360" w:lineRule="auto"/>
        <w:jc w:val="both"/>
      </w:pPr>
      <w:r>
        <w:rPr>
          <w:rFonts w:ascii="Georgia" w:cs="Georgia" w:eastAsia="Georgia" w:hAnsi="Georgia"/>
          <w:color w:val="1a1a2e"/>
          <w:sz w:val="24"/>
          <w:szCs w:val="24"/>
        </w:rPr>
        <w:t xml:space="preserve">These are not contradictory outcomes. They reflect the complexity of a justice that takes both accountability and redemption seriously. The church can simultaneously hold a person accountable for the harm they have caused and pray for their genuine repentance and transformation — without allowing repentance to become a mechanism for avoiding accountability or for premature restoration to positions of trust.</w:t>
      </w:r>
    </w:p>
    <w:p>
      <w:pPr>
        <w:pStyle w:val="Heading2"/>
        <w:spacing w:before="280" w:after="120" w:line="360" w:lineRule="auto"/>
      </w:pPr>
      <w:r>
        <w:rPr>
          <w:rFonts w:ascii="Georgia" w:cs="Georgia" w:eastAsia="Georgia" w:hAnsi="Georgia"/>
          <w:b/>
          <w:bCs/>
          <w:color w:val="2c4a7a"/>
          <w:sz w:val="28"/>
          <w:szCs w:val="28"/>
        </w:rPr>
        <w:t xml:space="preserve">The Question of Restoration</w:t>
      </w:r>
    </w:p>
    <w:p>
      <w:pPr>
        <w:spacing w:before="100" w:after="100" w:line="360" w:lineRule="auto"/>
        <w:jc w:val="both"/>
      </w:pPr>
      <w:r>
        <w:rPr>
          <w:rFonts w:ascii="Georgia" w:cs="Georgia" w:eastAsia="Georgia" w:hAnsi="Georgia"/>
          <w:color w:val="1a1a2e"/>
          <w:sz w:val="24"/>
          <w:szCs w:val="24"/>
        </w:rPr>
        <w:t xml:space="preserve">Few questions in pastoral ministry generate more disagreement than the question of whether — and under what conditions — a leader who has abused their position may be restored to ministry. This is a genuinely difficult question, and honest acknowledgment of its difficulty is more useful than confident pronouncements in either direction.</w:t>
      </w:r>
    </w:p>
    <w:p>
      <w:pPr>
        <w:spacing w:before="100" w:after="100" w:line="360" w:lineRule="auto"/>
        <w:jc w:val="both"/>
      </w:pPr>
      <w:r>
        <w:rPr>
          <w:rFonts w:ascii="Georgia" w:cs="Georgia" w:eastAsia="Georgia" w:hAnsi="Georgia"/>
          <w:color w:val="1a1a2e"/>
          <w:sz w:val="24"/>
          <w:szCs w:val="24"/>
        </w:rPr>
        <w:t xml:space="preserve">The following principles are offered as a framework for communities navigating this question. First: the primary consideration is always the safety of potential future victims, not the redemption narrative of the offender. Any restoration process must be built around this priority. Second: genuine repentance — which includes honest acknowledgment of the wrongdoing, genuine remorse for the harm caused to specific individuals, and active commitment to restitution where possible — is a necessary but not sufficient condition for any consideration of restoration.</w:t>
      </w:r>
    </w:p>
    <w:p>
      <w:pPr>
        <w:spacing w:before="100" w:after="100" w:line="360" w:lineRule="auto"/>
        <w:jc w:val="both"/>
      </w:pPr>
      <w:r>
        <w:rPr>
          <w:rFonts w:ascii="Georgia" w:cs="Georgia" w:eastAsia="Georgia" w:hAnsi="Georgia"/>
          <w:color w:val="1a1a2e"/>
          <w:sz w:val="24"/>
          <w:szCs w:val="24"/>
        </w:rPr>
        <w:t xml:space="preserve">Third: professional assessment is essential. The community is not equipped to assess the risk of reoffending or the genuine presence of rehabilitation in an abuser of children. This assessment requires professional expertise — forensic psychology, clinical assessment, and the evaluation of trained specialists. The pastor's conviction that a person has truly changed is not a substitute for professional assessment. Fourth: even where professional assessment indicates genuine change and low risk, restoration to roles that involve access to children or other vulnerable persons is rarely if ever appropriate for those who have sexually abused children. The community's primary obligation is to the protection of potential future victims, not the rehabilitation of past offenders.</w:t>
      </w:r>
    </w:p>
    <w:p>
      <w:pPr>
        <w:pBdr>
          <w:left w:val="single" w:color="B8860B" w:sz="8" w:space="12"/>
        </w:pBdr>
        <w:spacing w:before="120" w:after="180" w:line="360" w:lineRule="auto"/>
        <w:ind w:left="720" w:right="720"/>
      </w:pPr>
      <w:r>
        <w:rPr>
          <w:rFonts w:ascii="Georgia" w:cs="Georgia" w:eastAsia="Georgia" w:hAnsi="Georgia"/>
          <w:i/>
          <w:iCs/>
          <w:color w:val="3a3a6a"/>
          <w:sz w:val="22"/>
          <w:szCs w:val="22"/>
        </w:rPr>
        <w:t xml:space="preserve">"It is of the LORD's mercies that we are not consumed, because his compassions fail not. They are new every morning: great is thy faithfulness."</w:t>
      </w:r>
      <w:r>
        <w:rPr>
          <w:rFonts w:ascii="Georgia" w:cs="Georgia" w:eastAsia="Georgia" w:hAnsi="Georgia"/>
          <w:b/>
          <w:bCs/>
          <w:color w:val="B8860B"/>
          <w:sz w:val="20"/>
          <w:szCs w:val="20"/>
        </w:rPr>
        <w:t xml:space="preserve">  — Lamentations 3:22-23</w:t>
      </w:r>
    </w:p>
    <w:p>
      <w:pPr>
        <w:pStyle w:val="Heading2"/>
        <w:spacing w:before="280" w:after="120" w:line="360" w:lineRule="auto"/>
      </w:pPr>
      <w:r>
        <w:rPr>
          <w:rFonts w:ascii="Georgia" w:cs="Georgia" w:eastAsia="Georgia" w:hAnsi="Georgia"/>
          <w:b/>
          <w:bCs/>
          <w:color w:val="2c4a7a"/>
          <w:sz w:val="28"/>
          <w:szCs w:val="28"/>
        </w:rPr>
        <w:t xml:space="preserve">Holding Truth and Grace Together</w:t>
      </w:r>
    </w:p>
    <w:p>
      <w:pPr>
        <w:spacing w:before="100" w:after="100" w:line="360" w:lineRule="auto"/>
        <w:jc w:val="both"/>
      </w:pPr>
      <w:r>
        <w:rPr>
          <w:rFonts w:ascii="Georgia" w:cs="Georgia" w:eastAsia="Georgia" w:hAnsi="Georgia"/>
          <w:color w:val="1a1a2e"/>
          <w:sz w:val="24"/>
          <w:szCs w:val="24"/>
        </w:rPr>
        <w:t xml:space="preserve">The final word in this chapter — and in this volume's journey through some of the most difficult territory in pastoral ministry — is a word about the possibility of holding truth and grace together. This is the defining challenge of Christian leadership in response to abuse. It would be easier, in many ways, to choose one and abandon the other: to pursue justice without mercy, or to extend mercy without accountability. The Christian tradition calls for both — and calls for them simultaneously.</w:t>
      </w:r>
    </w:p>
    <w:p>
      <w:pPr>
        <w:spacing w:before="100" w:after="100" w:line="360" w:lineRule="auto"/>
        <w:jc w:val="both"/>
      </w:pPr>
      <w:r>
        <w:rPr>
          <w:rFonts w:ascii="Georgia" w:cs="Georgia" w:eastAsia="Georgia" w:hAnsi="Georgia"/>
          <w:color w:val="1a1a2e"/>
          <w:sz w:val="24"/>
          <w:szCs w:val="24"/>
        </w:rPr>
        <w:t xml:space="preserve">Truth without grace becomes brutality. It becomes a justice that destroys without rebuilding, that exposes without healing, that holds accountable without holding hope. The Christian leader who pursues accountability for abuse without maintaining pastoral care for the abuser's humanity has not fully inhabited the gospel.</w:t>
      </w:r>
    </w:p>
    <w:p>
      <w:pPr>
        <w:spacing w:before="100" w:after="100" w:line="360" w:lineRule="auto"/>
        <w:jc w:val="both"/>
      </w:pPr>
      <w:r>
        <w:rPr>
          <w:rFonts w:ascii="Georgia" w:cs="Georgia" w:eastAsia="Georgia" w:hAnsi="Georgia"/>
          <w:color w:val="1a1a2e"/>
          <w:sz w:val="24"/>
          <w:szCs w:val="24"/>
        </w:rPr>
        <w:t xml:space="preserve">Grace without truth becomes complicity. It becomes a mercy that collapses into enablement, that prioritizes comfort over integrity, that allows the wound to remain covered and festering beneath the surface of communal peace. The Christian leader who extends mercy to an abuser without the full weight of accountability has not fully inhabited the gospel either.</w:t>
      </w:r>
    </w:p>
    <w:p>
      <w:pPr>
        <w:spacing w:before="100" w:after="100" w:line="360" w:lineRule="auto"/>
        <w:jc w:val="both"/>
      </w:pPr>
      <w:r>
        <w:rPr>
          <w:rFonts w:ascii="Georgia" w:cs="Georgia" w:eastAsia="Georgia" w:hAnsi="Georgia"/>
          <w:color w:val="1a1a2e"/>
          <w:sz w:val="24"/>
          <w:szCs w:val="24"/>
        </w:rPr>
        <w:t xml:space="preserve">The ministry of holding truth and grace together — in the anguish of allegations, in the difficulty of investigation, in the pain of consequences, in the long work of healing — is perhaps the most costly, most demanding, and most authentically Christian work that a spiritual leader can do. It is the work to which this handbook has been pointing on every page: the work of a community that takes both righteousness and redemption seriously, that protects the vulnerable and seeks the restoration of the broken, and that does so in the name and in the character of the God who is both perfectly just and perfectly merciful.</w:t>
      </w:r>
    </w:p>
    <w:p>
      <w:pPr>
        <w:spacing w:before="100" w:after="100" w:line="360" w:lineRule="auto"/>
        <w:jc w:val="both"/>
      </w:pPr>
      <w:r>
        <w:rPr>
          <w:rFonts w:ascii="Georgia" w:cs="Georgia" w:eastAsia="Georgia" w:hAnsi="Georgia"/>
          <w:color w:val="1a1a2e"/>
          <w:sz w:val="24"/>
          <w:szCs w:val="24"/>
        </w:rPr>
        <w:t xml:space="preserve">May God grant us the wisdom to do this work faithfully, the courage to do it honestly, and the love to do it without abandoning anyone — victim, community, or even offender — to the isolation that is the opposite of the kingdom.</w:t>
      </w:r>
    </w:p>
    <w:p>
      <w:r>
        <w:br w:type="page"/>
      </w:r>
    </w:p>
    <w:p>
      <w:pPr>
        <w:pStyle w:val="Heading1"/>
        <w:pBdr>
          <w:bottom w:val="single" w:color="B8860B" w:sz="4" w:space="6"/>
        </w:pBdr>
        <w:spacing w:before="480" w:after="240" w:line="360" w:lineRule="auto"/>
      </w:pPr>
      <w:r>
        <w:rPr>
          <w:rFonts w:ascii="Georgia" w:cs="Georgia" w:eastAsia="Georgia" w:hAnsi="Georgia"/>
          <w:b/>
          <w:bCs/>
          <w:color w:val="1a2744"/>
          <w:sz w:val="36"/>
          <w:szCs w:val="36"/>
        </w:rPr>
        <w:t xml:space="preserve">EPILOGUE</w:t>
      </w:r>
    </w:p>
    <w:p>
      <w:pPr>
        <w:spacing w:before="80" w:after="80" w:line="360" w:lineRule="auto"/>
      </w:pPr>
      <w:r>
        <w:t xml:space="preserve"/>
      </w:r>
    </w:p>
    <w:p>
      <w:pPr>
        <w:spacing w:before="100" w:after="100" w:line="360" w:lineRule="auto"/>
        <w:jc w:val="both"/>
      </w:pPr>
      <w:r>
        <w:rPr>
          <w:rFonts w:ascii="Georgia" w:cs="Georgia" w:eastAsia="Georgia" w:hAnsi="Georgia"/>
          <w:color w:val="1a1a2e"/>
          <w:sz w:val="24"/>
          <w:szCs w:val="24"/>
        </w:rPr>
        <w:t xml:space="preserve">We have come a long way together in these pages. We have walked through difficult terrain — territory marked by suffering, by institutional failure, by prophetic challenge, and by the hard-won wisdom of those who have faced these realities head-on in their communities and in their own lives. This is not a journey that anyone takes for the pleasure of it. It is a journey taken in obedience to a calling that does not permit the luxury of looking away.</w:t>
      </w:r>
    </w:p>
    <w:p>
      <w:pPr>
        <w:spacing w:before="100" w:after="100" w:line="360" w:lineRule="auto"/>
        <w:jc w:val="both"/>
      </w:pPr>
      <w:r>
        <w:rPr>
          <w:rFonts w:ascii="Georgia" w:cs="Georgia" w:eastAsia="Georgia" w:hAnsi="Georgia"/>
          <w:color w:val="1a1a2e"/>
          <w:sz w:val="24"/>
          <w:szCs w:val="24"/>
        </w:rPr>
        <w:t xml:space="preserve">I want to close with this: I am not a pessimist about the Church. I believe, with everything in me, that spiritual communities are capable of becoming what they are called to be — sanctuaries of genuine safety, places of transformative healing, communities that embody the justice and compassion of the God they worship. I have seen it happen. I have sat with survivors who have found their voice, their faith, and their belonging again in communities that chose to do the hard work of honest reckoning and genuine change. I have walked alongside leaders who, in the crucible of crisis, became the shepherds they had always aspired to be.</w:t>
      </w:r>
    </w:p>
    <w:p>
      <w:pPr>
        <w:spacing w:before="100" w:after="100" w:line="360" w:lineRule="auto"/>
        <w:jc w:val="both"/>
      </w:pPr>
      <w:r>
        <w:rPr>
          <w:rFonts w:ascii="Georgia" w:cs="Georgia" w:eastAsia="Georgia" w:hAnsi="Georgia"/>
          <w:color w:val="1a1a2e"/>
          <w:sz w:val="24"/>
          <w:szCs w:val="24"/>
        </w:rPr>
        <w:t xml:space="preserve">The work described in this handbook is not merely a set of policies and procedures. It is an expression of what it means to love one another — the kind of love that protects as well as nurtures, that tells the truth as well as offers comfort, that guards the gate as well as opens the door. It is the love of the shepherd who leaves the ninety-nine to find the one who is lost, and who positions himself between the wolf and the flock.</w:t>
      </w:r>
    </w:p>
    <w:p>
      <w:pPr>
        <w:pBdr>
          <w:left w:val="single" w:color="B8860B" w:sz="8" w:space="12"/>
        </w:pBdr>
        <w:spacing w:before="120" w:after="180" w:line="360" w:lineRule="auto"/>
        <w:ind w:left="720" w:right="720"/>
      </w:pPr>
      <w:r>
        <w:rPr>
          <w:rFonts w:ascii="Georgia" w:cs="Georgia" w:eastAsia="Georgia" w:hAnsi="Georgia"/>
          <w:i/>
          <w:iCs/>
          <w:color w:val="3a3a6a"/>
          <w:sz w:val="22"/>
          <w:szCs w:val="22"/>
        </w:rPr>
        <w:t xml:space="preserve">"And God shall wipe away all tears from their eyes; and there shall be no more death, neither sorrow, nor crying, neither shall there be any more pain: for the former things are passed away."</w:t>
      </w:r>
      <w:r>
        <w:rPr>
          <w:rFonts w:ascii="Georgia" w:cs="Georgia" w:eastAsia="Georgia" w:hAnsi="Georgia"/>
          <w:b/>
          <w:bCs/>
          <w:color w:val="B8860B"/>
          <w:sz w:val="20"/>
          <w:szCs w:val="20"/>
        </w:rPr>
        <w:t xml:space="preserve">  — Revelation 21:4</w:t>
      </w:r>
    </w:p>
    <w:p>
      <w:pPr>
        <w:spacing w:before="100" w:after="100" w:line="360" w:lineRule="auto"/>
        <w:jc w:val="both"/>
      </w:pPr>
      <w:r>
        <w:rPr>
          <w:rFonts w:ascii="Georgia" w:cs="Georgia" w:eastAsia="Georgia" w:hAnsi="Georgia"/>
          <w:color w:val="1a1a2e"/>
          <w:sz w:val="24"/>
          <w:szCs w:val="24"/>
        </w:rPr>
        <w:t xml:space="preserve">We labor in the knowledge that the full realization of justice, healing, and restoration lies beyond what any handbook can accomplish — it lies in the hands of the One who promises to wipe away every tear and make all things new. But we labor also in the conviction that our faithfulness in the present — our willingness to protect, to believe, to act, and to change — is itself an act of participation in that coming kingdom. Every child protected is a foretaste of a world where the young shall not suffer violence. Every survivor heard and believed is a foretaste of a world where no cry goes unheard.</w:t>
      </w:r>
    </w:p>
    <w:p>
      <w:pPr>
        <w:spacing w:before="100" w:after="100" w:line="360" w:lineRule="auto"/>
        <w:jc w:val="both"/>
      </w:pPr>
      <w:r>
        <w:rPr>
          <w:rFonts w:ascii="Georgia" w:cs="Georgia" w:eastAsia="Georgia" w:hAnsi="Georgia"/>
          <w:color w:val="1a1a2e"/>
          <w:sz w:val="24"/>
          <w:szCs w:val="24"/>
        </w:rPr>
        <w:t xml:space="preserve">Go forth, then, from these pages with courage. The work is weighty. The responsibility is real. But you are not alone in it, and the One who has called you to it is faithful.</w:t>
      </w:r>
    </w:p>
    <w:p>
      <w:pPr>
        <w:spacing w:before="80" w:after="80" w:line="360" w:lineRule="auto"/>
      </w:pPr>
      <w:r>
        <w:t xml:space="preserve"/>
      </w:r>
    </w:p>
    <w:p>
      <w:pPr>
        <w:spacing w:before="120" w:after="120" w:line="360" w:lineRule="auto"/>
        <w:jc w:val="center"/>
      </w:pPr>
      <w:r>
        <w:rPr>
          <w:rFonts w:ascii="Georgia" w:cs="Georgia" w:eastAsia="Georgia" w:hAnsi="Georgia"/>
          <w:b/>
          <w:bCs/>
          <w:color w:val="1a2744"/>
          <w:sz w:val="26"/>
          <w:szCs w:val="26"/>
        </w:rPr>
        <w:t xml:space="preserve">Patriarch Godfrey Gregg</w:t>
      </w:r>
    </w:p>
    <w:p>
      <w:r>
        <w:br w:type="page"/>
      </w:r>
    </w:p>
    <w:p>
      <w:pPr>
        <w:pStyle w:val="Heading1"/>
        <w:pBdr>
          <w:bottom w:val="single" w:color="B8860B" w:sz="4" w:space="6"/>
        </w:pBdr>
        <w:spacing w:before="480" w:after="240" w:line="360" w:lineRule="auto"/>
      </w:pPr>
      <w:r>
        <w:rPr>
          <w:rFonts w:ascii="Georgia" w:cs="Georgia" w:eastAsia="Georgia" w:hAnsi="Georgia"/>
          <w:b/>
          <w:bCs/>
          <w:color w:val="1a2744"/>
          <w:sz w:val="36"/>
          <w:szCs w:val="36"/>
        </w:rPr>
        <w:t xml:space="preserve">THANK YOU TO THE READERS</w:t>
      </w:r>
    </w:p>
    <w:p>
      <w:pPr>
        <w:spacing w:before="80" w:after="80" w:line="360" w:lineRule="auto"/>
      </w:pPr>
      <w:r>
        <w:t xml:space="preserve"/>
      </w:r>
    </w:p>
    <w:p>
      <w:pPr>
        <w:spacing w:before="100" w:after="100" w:line="360" w:lineRule="auto"/>
        <w:jc w:val="both"/>
      </w:pPr>
      <w:r>
        <w:rPr>
          <w:rFonts w:ascii="Georgia" w:cs="Georgia" w:eastAsia="Georgia" w:hAnsi="Georgia"/>
          <w:color w:val="1a1a2e"/>
          <w:sz w:val="24"/>
          <w:szCs w:val="24"/>
        </w:rPr>
        <w:t xml:space="preserve">To every person who has taken up this volume and read it through — whether you are a senior pastor grappling with an active crisis in your congregation, a youth worker seeking better understanding of your protective responsibilities, a survivor who wanted to see your experience reflected in theological language, or a student of ministry preparing for the work that lies ahead — I thank you deeply and sincerely.</w:t>
      </w:r>
    </w:p>
    <w:p>
      <w:pPr>
        <w:spacing w:before="100" w:after="100" w:line="360" w:lineRule="auto"/>
        <w:jc w:val="both"/>
      </w:pPr>
      <w:r>
        <w:rPr>
          <w:rFonts w:ascii="Georgia" w:cs="Georgia" w:eastAsia="Georgia" w:hAnsi="Georgia"/>
          <w:color w:val="1a1a2e"/>
          <w:sz w:val="24"/>
          <w:szCs w:val="24"/>
        </w:rPr>
        <w:t xml:space="preserve">It takes something to read a book like this. It asks you to sit with discomfort, to face realities that are easier to ignore, to question practices and assumptions that may be long-established in your community. That willingness — to be challenged, to be formed, to be changed — is itself a kind of moral courage. It is the beginning of the transformation that these pages have been inviting.</w:t>
      </w:r>
    </w:p>
    <w:p>
      <w:pPr>
        <w:spacing w:before="100" w:after="100" w:line="360" w:lineRule="auto"/>
        <w:jc w:val="both"/>
      </w:pPr>
      <w:r>
        <w:rPr>
          <w:rFonts w:ascii="Georgia" w:cs="Georgia" w:eastAsia="Georgia" w:hAnsi="Georgia"/>
          <w:color w:val="1a1a2e"/>
          <w:sz w:val="24"/>
          <w:szCs w:val="24"/>
        </w:rPr>
        <w:t xml:space="preserve">I ask one thing of you: do not let this book remain a book. Let it become action. Let it generate conversations in your leadership teams about your community's safeguarding policies. Let it prompt a review of your training programs and your reporting procedures. Let it create space for a survivor in your congregation to finally be heard. Let it produce in you the kind of steady, informed, courageous commitment to the protection of the vulnerable that the gospel demands and that those in your care deserve.</w:t>
      </w:r>
    </w:p>
    <w:p>
      <w:pPr>
        <w:spacing w:before="100" w:after="100" w:line="360" w:lineRule="auto"/>
        <w:jc w:val="both"/>
      </w:pPr>
      <w:r>
        <w:rPr>
          <w:rFonts w:ascii="Georgia" w:cs="Georgia" w:eastAsia="Georgia" w:hAnsi="Georgia"/>
          <w:color w:val="1a1a2e"/>
          <w:sz w:val="24"/>
          <w:szCs w:val="24"/>
        </w:rPr>
        <w:t xml:space="preserve">If this volume contributes to the safety of even one child, to the healing of even one survivor, to the transformation of even one community from silence to integrity — then the labor of its writing has been more than worthwhile. And if it plays a small part in the larger movement of the Church toward genuine, structural, theologically grounded safeguarding — then I will consider it among the most significant things I have been privileged to write.</w:t>
      </w:r>
    </w:p>
    <w:p>
      <w:pPr>
        <w:spacing w:before="100" w:after="100" w:line="360" w:lineRule="auto"/>
        <w:jc w:val="both"/>
      </w:pPr>
      <w:r>
        <w:rPr>
          <w:rFonts w:ascii="Georgia" w:cs="Georgia" w:eastAsia="Georgia" w:hAnsi="Georgia"/>
          <w:color w:val="1a1a2e"/>
          <w:sz w:val="24"/>
          <w:szCs w:val="24"/>
        </w:rPr>
        <w:t xml:space="preserve">Thank you for reading. Now go, and let what you have read change something.</w:t>
      </w:r>
    </w:p>
    <w:p>
      <w:pPr>
        <w:spacing w:before="80" w:after="80" w:line="360" w:lineRule="auto"/>
      </w:pPr>
      <w:r>
        <w:t xml:space="preserve"/>
      </w:r>
    </w:p>
    <w:p>
      <w:pPr>
        <w:spacing w:before="120" w:after="120" w:line="360" w:lineRule="auto"/>
        <w:jc w:val="center"/>
      </w:pPr>
      <w:r>
        <w:rPr>
          <w:rFonts w:ascii="Georgia" w:cs="Georgia" w:eastAsia="Georgia" w:hAnsi="Georgia"/>
          <w:b/>
          <w:bCs/>
          <w:color w:val="5a6a8a"/>
          <w:sz w:val="24"/>
          <w:szCs w:val="24"/>
        </w:rPr>
        <w:t xml:space="preserve">With gratitude and faith,</w:t>
      </w:r>
    </w:p>
    <w:p>
      <w:pPr>
        <w:spacing w:before="120" w:after="120" w:line="360" w:lineRule="auto"/>
        <w:jc w:val="center"/>
      </w:pPr>
      <w:r>
        <w:rPr>
          <w:rFonts w:ascii="Georgia" w:cs="Georgia" w:eastAsia="Georgia" w:hAnsi="Georgia"/>
          <w:b/>
          <w:bCs/>
          <w:color w:val="1a2744"/>
          <w:sz w:val="28"/>
          <w:szCs w:val="28"/>
        </w:rPr>
        <w:t xml:space="preserve">Patriarch Godfrey Gregg</w:t>
      </w:r>
    </w:p>
    <w:p>
      <w:r>
        <w:br w:type="page"/>
      </w:r>
    </w:p>
    <w:p>
      <w:pPr>
        <w:pStyle w:val="Heading1"/>
        <w:pBdr>
          <w:bottom w:val="single" w:color="B8860B" w:sz="4" w:space="6"/>
        </w:pBdr>
        <w:spacing w:before="480" w:after="240" w:line="360" w:lineRule="auto"/>
      </w:pPr>
      <w:r>
        <w:rPr>
          <w:rFonts w:ascii="Georgia" w:cs="Georgia" w:eastAsia="Georgia" w:hAnsi="Georgia"/>
          <w:b/>
          <w:bCs/>
          <w:color w:val="1a2744"/>
          <w:sz w:val="36"/>
          <w:szCs w:val="36"/>
        </w:rPr>
        <w:t xml:space="preserve">APPENDIX A</w:t>
      </w:r>
    </w:p>
    <w:p>
      <w:pPr>
        <w:pStyle w:val="Heading2"/>
        <w:spacing w:before="280" w:after="120" w:line="360" w:lineRule="auto"/>
      </w:pPr>
      <w:r>
        <w:rPr>
          <w:rFonts w:ascii="Georgia" w:cs="Georgia" w:eastAsia="Georgia" w:hAnsi="Georgia"/>
          <w:b/>
          <w:bCs/>
          <w:color w:val="2c4a7a"/>
          <w:sz w:val="28"/>
          <w:szCs w:val="28"/>
        </w:rPr>
        <w:t xml:space="preserve">Sample Safeguarding Policy Template</w:t>
      </w:r>
    </w:p>
    <w:p>
      <w:pPr>
        <w:spacing w:before="80" w:after="80" w:line="360" w:lineRule="auto"/>
      </w:pPr>
      <w:r>
        <w:t xml:space="preserve"/>
      </w:r>
    </w:p>
    <w:p>
      <w:pPr>
        <w:spacing w:before="100" w:after="100" w:line="360" w:lineRule="auto"/>
        <w:jc w:val="both"/>
      </w:pPr>
      <w:r>
        <w:rPr>
          <w:rFonts w:ascii="Georgia" w:cs="Georgia" w:eastAsia="Georgia" w:hAnsi="Georgia"/>
          <w:color w:val="1a1a2e"/>
          <w:sz w:val="24"/>
          <w:szCs w:val="24"/>
        </w:rPr>
        <w:t xml:space="preserve">The following template provides a framework that spiritual communities can adapt and build upon to create their own safeguarding policy. It should be reviewed by legal counsel familiar with the jurisdiction in which the community operates before adoption.</w:t>
      </w:r>
    </w:p>
    <w:p>
      <w:pPr>
        <w:spacing w:before="80" w:after="80" w:line="360" w:lineRule="auto"/>
      </w:pPr>
      <w:r>
        <w:t xml:space="preserve"/>
      </w:r>
    </w:p>
    <w:p>
      <w:pPr>
        <w:spacing w:before="120" w:after="120" w:line="360" w:lineRule="auto"/>
        <w:jc w:val="center"/>
      </w:pPr>
      <w:r>
        <w:rPr>
          <w:rFonts w:ascii="Georgia" w:cs="Georgia" w:eastAsia="Georgia" w:hAnsi="Georgia"/>
          <w:b/>
          <w:bCs/>
          <w:color w:val="1a2744"/>
          <w:sz w:val="24"/>
          <w:szCs w:val="24"/>
        </w:rPr>
        <w:t xml:space="preserve">SAFEGUARDING POLICY — [COMMUNITY NAME]</w:t>
      </w:r>
    </w:p>
    <w:p>
      <w:pPr>
        <w:spacing w:before="80" w:after="80" w:line="360" w:lineRule="auto"/>
      </w:pPr>
      <w:r>
        <w:t xml:space="preserve"/>
      </w:r>
    </w:p>
    <w:p>
      <w:pPr>
        <w:spacing w:before="100" w:after="100" w:line="360" w:lineRule="auto"/>
        <w:jc w:val="both"/>
      </w:pPr>
      <w:r>
        <w:rPr>
          <w:rFonts w:ascii="Georgia" w:cs="Georgia" w:eastAsia="Georgia" w:hAnsi="Georgia"/>
          <w:b/>
          <w:bCs/>
          <w:color w:val="1a1a2e"/>
          <w:sz w:val="24"/>
          <w:szCs w:val="24"/>
        </w:rPr>
        <w:t xml:space="preserve">1. STATEMENT OF COMMITMENT</w:t>
      </w:r>
    </w:p>
    <w:p>
      <w:pPr>
        <w:spacing w:before="100" w:after="100" w:line="360" w:lineRule="auto"/>
        <w:jc w:val="both"/>
      </w:pPr>
      <w:r>
        <w:rPr>
          <w:rFonts w:ascii="Georgia" w:cs="Georgia" w:eastAsia="Georgia" w:hAnsi="Georgia"/>
          <w:color w:val="1a1a2e"/>
          <w:sz w:val="24"/>
          <w:szCs w:val="24"/>
        </w:rPr>
        <w:t xml:space="preserve">[Community Name] is committed to the safety and protection of all children, young people, and vulnerable adults within our community. We believe that the protection of the vulnerable is a spiritual, moral, and legal obligation, and we are committed to providing an environment in which every person is safe, respected, and valued.</w:t>
      </w:r>
    </w:p>
    <w:p>
      <w:pPr>
        <w:spacing w:before="80" w:after="80" w:line="360" w:lineRule="auto"/>
      </w:pPr>
      <w:r>
        <w:t xml:space="preserve"/>
      </w:r>
    </w:p>
    <w:p>
      <w:pPr>
        <w:spacing w:before="100" w:after="100" w:line="360" w:lineRule="auto"/>
        <w:jc w:val="both"/>
      </w:pPr>
      <w:r>
        <w:rPr>
          <w:rFonts w:ascii="Georgia" w:cs="Georgia" w:eastAsia="Georgia" w:hAnsi="Georgia"/>
          <w:b/>
          <w:bCs/>
          <w:color w:val="1a1a2e"/>
          <w:sz w:val="24"/>
          <w:szCs w:val="24"/>
        </w:rPr>
        <w:t xml:space="preserve">2. DEFINITIONS</w:t>
      </w:r>
    </w:p>
    <w:p>
      <w:pPr>
        <w:spacing w:before="100" w:after="100" w:line="360" w:lineRule="auto"/>
        <w:jc w:val="both"/>
      </w:pPr>
      <w:r>
        <w:rPr>
          <w:rFonts w:ascii="Georgia" w:cs="Georgia" w:eastAsia="Georgia" w:hAnsi="Georgia"/>
          <w:color w:val="1a1a2e"/>
          <w:sz w:val="24"/>
          <w:szCs w:val="24"/>
        </w:rPr>
        <w:t xml:space="preserve">Child: Any person under the age of 18. Vulnerable Adult: Any adult who is at risk of harm due to disability, illness, mental health difficulties, or other circumstances. Abuse: Physical, sexual, emotional, or psychological harm, including neglect. Safeguarding Lead: The designated person responsible for receiving and acting upon safeguarding concerns.</w:t>
      </w:r>
    </w:p>
    <w:p>
      <w:pPr>
        <w:spacing w:before="80" w:after="80" w:line="360" w:lineRule="auto"/>
      </w:pPr>
      <w:r>
        <w:t xml:space="preserve"/>
      </w:r>
    </w:p>
    <w:p>
      <w:pPr>
        <w:spacing w:before="100" w:after="100" w:line="360" w:lineRule="auto"/>
        <w:jc w:val="both"/>
      </w:pPr>
      <w:r>
        <w:rPr>
          <w:rFonts w:ascii="Georgia" w:cs="Georgia" w:eastAsia="Georgia" w:hAnsi="Georgia"/>
          <w:b/>
          <w:bCs/>
          <w:color w:val="1a1a2e"/>
          <w:sz w:val="24"/>
          <w:szCs w:val="24"/>
        </w:rPr>
        <w:t xml:space="preserve">3. SAFER RECRUITMENT</w:t>
      </w:r>
    </w:p>
    <w:p>
      <w:pPr>
        <w:spacing w:before="100" w:after="100" w:line="360" w:lineRule="auto"/>
        <w:jc w:val="both"/>
      </w:pPr>
      <w:r>
        <w:rPr>
          <w:rFonts w:ascii="Georgia" w:cs="Georgia" w:eastAsia="Georgia" w:hAnsi="Georgia"/>
          <w:color w:val="1a1a2e"/>
          <w:sz w:val="24"/>
          <w:szCs w:val="24"/>
        </w:rPr>
        <w:t xml:space="preserve">All persons who work with children or vulnerable adults — whether paid or voluntary — must complete an application process including interview, reference checks, and criminal background screening. No exceptions.</w:t>
      </w:r>
    </w:p>
    <w:p>
      <w:pPr>
        <w:spacing w:before="80" w:after="80" w:line="360" w:lineRule="auto"/>
      </w:pPr>
      <w:r>
        <w:t xml:space="preserve"/>
      </w:r>
    </w:p>
    <w:p>
      <w:pPr>
        <w:spacing w:before="100" w:after="100" w:line="360" w:lineRule="auto"/>
        <w:jc w:val="both"/>
      </w:pPr>
      <w:r>
        <w:rPr>
          <w:rFonts w:ascii="Georgia" w:cs="Georgia" w:eastAsia="Georgia" w:hAnsi="Georgia"/>
          <w:b/>
          <w:bCs/>
          <w:color w:val="1a1a2e"/>
          <w:sz w:val="24"/>
          <w:szCs w:val="24"/>
        </w:rPr>
        <w:t xml:space="preserve">4. CODE OF CONDUCT</w:t>
      </w:r>
    </w:p>
    <w:p>
      <w:pPr>
        <w:spacing w:before="100" w:after="100" w:line="360" w:lineRule="auto"/>
        <w:jc w:val="both"/>
      </w:pPr>
      <w:r>
        <w:rPr>
          <w:rFonts w:ascii="Georgia" w:cs="Georgia" w:eastAsia="Georgia" w:hAnsi="Georgia"/>
          <w:color w:val="1a1a2e"/>
          <w:sz w:val="24"/>
          <w:szCs w:val="24"/>
        </w:rPr>
        <w:t xml:space="preserve">All leaders and volunteers agree to maintain appropriate professional boundaries; to never be alone with a child without another adult present; to use only approved, documented communication channels with minors; to report all concerns immediately to the Safeguarding Lead; and to complete required safeguarding training.</w:t>
      </w:r>
    </w:p>
    <w:p>
      <w:pPr>
        <w:spacing w:before="80" w:after="80" w:line="360" w:lineRule="auto"/>
      </w:pPr>
      <w:r>
        <w:t xml:space="preserve"/>
      </w:r>
    </w:p>
    <w:p>
      <w:pPr>
        <w:spacing w:before="100" w:after="100" w:line="360" w:lineRule="auto"/>
        <w:jc w:val="both"/>
      </w:pPr>
      <w:r>
        <w:rPr>
          <w:rFonts w:ascii="Georgia" w:cs="Georgia" w:eastAsia="Georgia" w:hAnsi="Georgia"/>
          <w:b/>
          <w:bCs/>
          <w:color w:val="1a1a2e"/>
          <w:sz w:val="24"/>
          <w:szCs w:val="24"/>
        </w:rPr>
        <w:t xml:space="preserve">5. RESPONDING TO CONCERNS</w:t>
      </w:r>
    </w:p>
    <w:p>
      <w:pPr>
        <w:spacing w:before="100" w:after="100" w:line="360" w:lineRule="auto"/>
        <w:jc w:val="both"/>
      </w:pPr>
      <w:r>
        <w:rPr>
          <w:rFonts w:ascii="Georgia" w:cs="Georgia" w:eastAsia="Georgia" w:hAnsi="Georgia"/>
          <w:color w:val="1a1a2e"/>
          <w:sz w:val="24"/>
          <w:szCs w:val="24"/>
        </w:rPr>
        <w:t xml:space="preserve">Any person with a safeguarding concern must report it immediately to the designated Safeguarding Lead. The Safeguarding Lead will assess the concern, take immediate protective action where necessary, report to statutory authorities where required, and document all actions taken.</w:t>
      </w:r>
    </w:p>
    <w:p>
      <w:pPr>
        <w:spacing w:before="80" w:after="80" w:line="360" w:lineRule="auto"/>
      </w:pPr>
      <w:r>
        <w:t xml:space="preserve"/>
      </w:r>
    </w:p>
    <w:p>
      <w:pPr>
        <w:spacing w:before="100" w:after="100" w:line="360" w:lineRule="auto"/>
        <w:jc w:val="both"/>
      </w:pPr>
      <w:r>
        <w:rPr>
          <w:rFonts w:ascii="Georgia" w:cs="Georgia" w:eastAsia="Georgia" w:hAnsi="Georgia"/>
          <w:b/>
          <w:bCs/>
          <w:color w:val="1a1a2e"/>
          <w:sz w:val="24"/>
          <w:szCs w:val="24"/>
        </w:rPr>
        <w:t xml:space="preserve">6. REPORTING OBLIGATIONS</w:t>
      </w:r>
    </w:p>
    <w:p>
      <w:pPr>
        <w:spacing w:before="100" w:after="100" w:line="360" w:lineRule="auto"/>
        <w:jc w:val="both"/>
      </w:pPr>
      <w:r>
        <w:rPr>
          <w:rFonts w:ascii="Georgia" w:cs="Georgia" w:eastAsia="Georgia" w:hAnsi="Georgia"/>
          <w:color w:val="1a1a2e"/>
          <w:sz w:val="24"/>
          <w:szCs w:val="24"/>
        </w:rPr>
        <w:t xml:space="preserve">All ministry leaders comply with the mandatory reporting requirements of [jurisdiction]. Where there is reasonable cause to believe a child is at risk of harm, a report will be made to [relevant authority] without delay. Internal reporting does not substitute for statutory reporting.</w:t>
      </w:r>
    </w:p>
    <w:p>
      <w:pPr>
        <w:spacing w:before="80" w:after="80" w:line="360" w:lineRule="auto"/>
      </w:pPr>
      <w:r>
        <w:t xml:space="preserve"/>
      </w:r>
    </w:p>
    <w:p>
      <w:pPr>
        <w:spacing w:before="100" w:after="100" w:line="360" w:lineRule="auto"/>
        <w:jc w:val="both"/>
      </w:pPr>
      <w:r>
        <w:rPr>
          <w:rFonts w:ascii="Georgia" w:cs="Georgia" w:eastAsia="Georgia" w:hAnsi="Georgia"/>
          <w:b/>
          <w:bCs/>
          <w:color w:val="1a1a2e"/>
          <w:sz w:val="24"/>
          <w:szCs w:val="24"/>
        </w:rPr>
        <w:t xml:space="preserve">7. REVIEW</w:t>
      </w:r>
    </w:p>
    <w:p>
      <w:pPr>
        <w:spacing w:before="100" w:after="100" w:line="360" w:lineRule="auto"/>
        <w:jc w:val="both"/>
      </w:pPr>
      <w:r>
        <w:rPr>
          <w:rFonts w:ascii="Georgia" w:cs="Georgia" w:eastAsia="Georgia" w:hAnsi="Georgia"/>
          <w:color w:val="1a1a2e"/>
          <w:sz w:val="24"/>
          <w:szCs w:val="24"/>
        </w:rPr>
        <w:t xml:space="preserve">This policy will be reviewed annually by the leadership of [Community Name] and updated to reflect legal requirements, best practice guidance, and the community's ongoing learning.</w:t>
      </w:r>
    </w:p>
    <w:p>
      <w:r>
        <w:br w:type="page"/>
      </w:r>
    </w:p>
    <w:p>
      <w:pPr>
        <w:pStyle w:val="Heading1"/>
        <w:pBdr>
          <w:bottom w:val="single" w:color="B8860B" w:sz="4" w:space="6"/>
        </w:pBdr>
        <w:spacing w:before="480" w:after="240" w:line="360" w:lineRule="auto"/>
      </w:pPr>
      <w:r>
        <w:rPr>
          <w:rFonts w:ascii="Georgia" w:cs="Georgia" w:eastAsia="Georgia" w:hAnsi="Georgia"/>
          <w:b/>
          <w:bCs/>
          <w:color w:val="1a2744"/>
          <w:sz w:val="36"/>
          <w:szCs w:val="36"/>
        </w:rPr>
        <w:t xml:space="preserve">APPENDIX B</w:t>
      </w:r>
    </w:p>
    <w:p>
      <w:pPr>
        <w:pStyle w:val="Heading2"/>
        <w:spacing w:before="280" w:after="120" w:line="360" w:lineRule="auto"/>
      </w:pPr>
      <w:r>
        <w:rPr>
          <w:rFonts w:ascii="Georgia" w:cs="Georgia" w:eastAsia="Georgia" w:hAnsi="Georgia"/>
          <w:b/>
          <w:bCs/>
          <w:color w:val="2c4a7a"/>
          <w:sz w:val="28"/>
          <w:szCs w:val="28"/>
        </w:rPr>
        <w:t xml:space="preserve">Warning Signs of Abuse and Grooming</w:t>
      </w:r>
    </w:p>
    <w:p>
      <w:pPr>
        <w:spacing w:before="80" w:after="80" w:line="360" w:lineRule="auto"/>
      </w:pPr>
      <w:r>
        <w:t xml:space="preserve"/>
      </w:r>
    </w:p>
    <w:p>
      <w:pPr>
        <w:spacing w:before="100" w:after="100" w:line="360" w:lineRule="auto"/>
        <w:jc w:val="both"/>
      </w:pPr>
      <w:r>
        <w:rPr>
          <w:rFonts w:ascii="Georgia" w:cs="Georgia" w:eastAsia="Georgia" w:hAnsi="Georgia"/>
          <w:color w:val="1a1a2e"/>
          <w:sz w:val="24"/>
          <w:szCs w:val="24"/>
        </w:rPr>
        <w:t xml:space="preserve">The following indicators may suggest that a child is being abused or is being groomed for abuse. Their presence does not prove abuse — professional assessment is required — but they warrant attentive concern and appropriate action.</w:t>
      </w:r>
    </w:p>
    <w:p>
      <w:pPr>
        <w:spacing w:before="80" w:after="80" w:line="360" w:lineRule="auto"/>
      </w:pPr>
      <w:r>
        <w:t xml:space="preserve"/>
      </w:r>
    </w:p>
    <w:p>
      <w:pPr>
        <w:spacing w:before="100" w:after="100" w:line="360" w:lineRule="auto"/>
        <w:jc w:val="both"/>
      </w:pPr>
      <w:r>
        <w:rPr>
          <w:rFonts w:ascii="Georgia" w:cs="Georgia" w:eastAsia="Georgia" w:hAnsi="Georgia"/>
          <w:b/>
          <w:bCs/>
          <w:color w:val="1a1a2e"/>
          <w:sz w:val="24"/>
          <w:szCs w:val="24"/>
        </w:rPr>
        <w:t xml:space="preserve">BEHAVIORAL INDICATORS:</w:t>
      </w:r>
    </w:p>
    <w:p>
      <w:pPr>
        <w:spacing w:before="100" w:after="100" w:line="360" w:lineRule="auto"/>
        <w:jc w:val="both"/>
      </w:pPr>
      <w:r>
        <w:rPr>
          <w:rFonts w:ascii="Georgia" w:cs="Georgia" w:eastAsia="Georgia" w:hAnsi="Georgia"/>
          <w:color w:val="1a1a2e"/>
          <w:sz w:val="24"/>
          <w:szCs w:val="24"/>
        </w:rPr>
        <w:t xml:space="preserve">Sudden and unexplained changes in behavior or mood. Withdrawal from friends, family, or activities previously enjoyed. Fear or anxiety in relation to specific people, places, or activities. Age-inappropriate sexual knowledge, language, or behavior. Regressive behaviors, including bed-wetting in older children. Self-harm or expressions of hopelessness. Reluctance to go home or to specific locations. Running away from home.</w:t>
      </w:r>
    </w:p>
    <w:p>
      <w:pPr>
        <w:spacing w:before="80" w:after="80" w:line="360" w:lineRule="auto"/>
      </w:pPr>
      <w:r>
        <w:t xml:space="preserve"/>
      </w:r>
    </w:p>
    <w:p>
      <w:pPr>
        <w:spacing w:before="100" w:after="100" w:line="360" w:lineRule="auto"/>
        <w:jc w:val="both"/>
      </w:pPr>
      <w:r>
        <w:rPr>
          <w:rFonts w:ascii="Georgia" w:cs="Georgia" w:eastAsia="Georgia" w:hAnsi="Georgia"/>
          <w:b/>
          <w:bCs/>
          <w:color w:val="1a1a2e"/>
          <w:sz w:val="24"/>
          <w:szCs w:val="24"/>
        </w:rPr>
        <w:t xml:space="preserve">PHYSICAL INDICATORS:</w:t>
      </w:r>
    </w:p>
    <w:p>
      <w:pPr>
        <w:spacing w:before="100" w:after="100" w:line="360" w:lineRule="auto"/>
        <w:jc w:val="both"/>
      </w:pPr>
      <w:r>
        <w:rPr>
          <w:rFonts w:ascii="Georgia" w:cs="Georgia" w:eastAsia="Georgia" w:hAnsi="Georgia"/>
          <w:color w:val="1a1a2e"/>
          <w:sz w:val="24"/>
          <w:szCs w:val="24"/>
        </w:rPr>
        <w:t xml:space="preserve">Unexplained injuries or injuries inconsistent with explanations given. Bruising in unusual locations or in patterns inconsistent with accidental injury. Signs of physical malnourishment or neglect. Clothing chosen to cover potential injury sites.</w:t>
      </w:r>
    </w:p>
    <w:p>
      <w:pPr>
        <w:spacing w:before="80" w:after="80" w:line="360" w:lineRule="auto"/>
      </w:pPr>
      <w:r>
        <w:t xml:space="preserve"/>
      </w:r>
    </w:p>
    <w:p>
      <w:pPr>
        <w:spacing w:before="100" w:after="100" w:line="360" w:lineRule="auto"/>
        <w:jc w:val="both"/>
      </w:pPr>
      <w:r>
        <w:rPr>
          <w:rFonts w:ascii="Georgia" w:cs="Georgia" w:eastAsia="Georgia" w:hAnsi="Georgia"/>
          <w:b/>
          <w:bCs/>
          <w:color w:val="1a1a2e"/>
          <w:sz w:val="24"/>
          <w:szCs w:val="24"/>
        </w:rPr>
        <w:t xml:space="preserve">GROOMING INDICATORS:</w:t>
      </w:r>
    </w:p>
    <w:p>
      <w:pPr>
        <w:spacing w:before="100" w:after="100" w:line="360" w:lineRule="auto"/>
        <w:jc w:val="both"/>
      </w:pPr>
      <w:r>
        <w:rPr>
          <w:rFonts w:ascii="Georgia" w:cs="Georgia" w:eastAsia="Georgia" w:hAnsi="Georgia"/>
          <w:color w:val="1a1a2e"/>
          <w:sz w:val="24"/>
          <w:szCs w:val="24"/>
        </w:rPr>
        <w:t xml:space="preserve">An adult insisting on undocumented private time with a child. Excessive gift-giving or attention directed toward a specific young person. Attempts to establish secrets between an adult and a child. An adult repositioning a child's relationships to increase dependency on them. Digital communication with a young person that bypasses parental or institutional oversight. An adult expressing a "special" or uniquely significant relationship with a particular child.</w:t>
      </w:r>
    </w:p>
    <w:p>
      <w:r>
        <w:br w:type="page"/>
      </w:r>
    </w:p>
    <w:p>
      <w:pPr>
        <w:pStyle w:val="Heading1"/>
        <w:pBdr>
          <w:bottom w:val="single" w:color="B8860B" w:sz="4" w:space="6"/>
        </w:pBdr>
        <w:spacing w:before="480" w:after="240" w:line="360" w:lineRule="auto"/>
      </w:pPr>
      <w:r>
        <w:rPr>
          <w:rFonts w:ascii="Georgia" w:cs="Georgia" w:eastAsia="Georgia" w:hAnsi="Georgia"/>
          <w:b/>
          <w:bCs/>
          <w:color w:val="1a2744"/>
          <w:sz w:val="36"/>
          <w:szCs w:val="36"/>
        </w:rPr>
        <w:t xml:space="preserve">APPENDIX C</w:t>
      </w:r>
    </w:p>
    <w:p>
      <w:pPr>
        <w:pStyle w:val="Heading2"/>
        <w:spacing w:before="280" w:after="120" w:line="360" w:lineRule="auto"/>
      </w:pPr>
      <w:r>
        <w:rPr>
          <w:rFonts w:ascii="Georgia" w:cs="Georgia" w:eastAsia="Georgia" w:hAnsi="Georgia"/>
          <w:b/>
          <w:bCs/>
          <w:color w:val="2c4a7a"/>
          <w:sz w:val="28"/>
          <w:szCs w:val="28"/>
        </w:rPr>
        <w:t xml:space="preserve">Reporting Procedures and Resources</w:t>
      </w:r>
    </w:p>
    <w:p>
      <w:pPr>
        <w:spacing w:before="80" w:after="80" w:line="360" w:lineRule="auto"/>
      </w:pPr>
      <w:r>
        <w:t xml:space="preserve"/>
      </w:r>
    </w:p>
    <w:p>
      <w:pPr>
        <w:spacing w:before="100" w:after="100" w:line="360" w:lineRule="auto"/>
        <w:jc w:val="both"/>
      </w:pPr>
      <w:r>
        <w:rPr>
          <w:rFonts w:ascii="Georgia" w:cs="Georgia" w:eastAsia="Georgia" w:hAnsi="Georgia"/>
          <w:b/>
          <w:bCs/>
          <w:color w:val="1a1a2e"/>
          <w:sz w:val="24"/>
          <w:szCs w:val="24"/>
        </w:rPr>
        <w:t xml:space="preserve">GENERAL REPORTING PRINCIPLES:</w:t>
      </w:r>
    </w:p>
    <w:p>
      <w:pPr>
        <w:spacing w:before="100" w:after="100" w:line="360" w:lineRule="auto"/>
        <w:jc w:val="both"/>
      </w:pPr>
      <w:r>
        <w:rPr>
          <w:rFonts w:ascii="Georgia" w:cs="Georgia" w:eastAsia="Georgia" w:hAnsi="Georgia"/>
          <w:color w:val="1a1a2e"/>
          <w:sz w:val="24"/>
          <w:szCs w:val="24"/>
        </w:rPr>
        <w:t xml:space="preserve">Report to the designated statutory authority in your jurisdiction — typically child protective services and/or law enforcement. Report promptly — do not delay in hope that the situation resolves. Report in good faith — a report made in good faith is protected, even if the concern is later unsubstantiated. Document your report — record the date, time, person spoken to, and reference number.</w:t>
      </w:r>
    </w:p>
    <w:p>
      <w:pPr>
        <w:spacing w:before="80" w:after="80" w:line="360" w:lineRule="auto"/>
      </w:pPr>
      <w:r>
        <w:t xml:space="preserve"/>
      </w:r>
    </w:p>
    <w:p>
      <w:pPr>
        <w:spacing w:before="100" w:after="100" w:line="360" w:lineRule="auto"/>
        <w:jc w:val="both"/>
      </w:pPr>
      <w:r>
        <w:rPr>
          <w:rFonts w:ascii="Georgia" w:cs="Georgia" w:eastAsia="Georgia" w:hAnsi="Georgia"/>
          <w:b/>
          <w:bCs/>
          <w:color w:val="1a1a2e"/>
          <w:sz w:val="24"/>
          <w:szCs w:val="24"/>
        </w:rPr>
        <w:t xml:space="preserve">INTERNAL REPORTING CHAIN:</w:t>
      </w:r>
    </w:p>
    <w:p>
      <w:pPr>
        <w:spacing w:before="100" w:after="100" w:line="360" w:lineRule="auto"/>
        <w:jc w:val="both"/>
      </w:pPr>
      <w:r>
        <w:rPr>
          <w:rFonts w:ascii="Georgia" w:cs="Georgia" w:eastAsia="Georgia" w:hAnsi="Georgia"/>
          <w:color w:val="1a1a2e"/>
          <w:sz w:val="24"/>
          <w:szCs w:val="24"/>
        </w:rPr>
        <w:t xml:space="preserve">1. Any concern is reported immediately to the Safeguarding Lead. 2. The Safeguarding Lead assesses the concern and takes immediate protective action if required. 3. The Safeguarding Lead reports to senior leadership and, where required, to statutory authorities. 4. All actions are documented in the safeguarding record.</w:t>
      </w:r>
    </w:p>
    <w:p>
      <w:pPr>
        <w:spacing w:before="80" w:after="80" w:line="360" w:lineRule="auto"/>
      </w:pPr>
      <w:r>
        <w:t xml:space="preserve"/>
      </w:r>
    </w:p>
    <w:p>
      <w:pPr>
        <w:spacing w:before="100" w:after="100" w:line="360" w:lineRule="auto"/>
        <w:jc w:val="both"/>
      </w:pPr>
      <w:r>
        <w:rPr>
          <w:rFonts w:ascii="Georgia" w:cs="Georgia" w:eastAsia="Georgia" w:hAnsi="Georgia"/>
          <w:b/>
          <w:bCs/>
          <w:color w:val="1a1a2e"/>
          <w:sz w:val="24"/>
          <w:szCs w:val="24"/>
        </w:rPr>
        <w:t xml:space="preserve">INTERNATIONAL RESOURCES:</w:t>
      </w:r>
    </w:p>
    <w:p>
      <w:pPr>
        <w:spacing w:before="100" w:after="100" w:line="360" w:lineRule="auto"/>
        <w:jc w:val="both"/>
      </w:pPr>
      <w:r>
        <w:rPr>
          <w:rFonts w:ascii="Georgia" w:cs="Georgia" w:eastAsia="Georgia" w:hAnsi="Georgia"/>
          <w:color w:val="1a1a2e"/>
          <w:sz w:val="24"/>
          <w:szCs w:val="24"/>
        </w:rPr>
        <w:t xml:space="preserve">United States: National Child Abuse Hotline — 1-800-422-4453. Child Welfare Information Gateway: www.childwelfare.gov. United Kingdom: NSPCC Helpline — 0808 800 5000. International: ECPAT International — www.ecpat.org. Child trafficking: National Human Trafficking Hotline (US) — 1-888-373-7888.</w:t>
      </w:r>
    </w:p>
    <w:p>
      <w:pPr>
        <w:spacing w:before="80" w:after="80" w:line="360" w:lineRule="auto"/>
      </w:pPr>
      <w:r>
        <w:t xml:space="preserve"/>
      </w:r>
    </w:p>
    <w:p>
      <w:pPr>
        <w:spacing w:before="100" w:after="100" w:line="360" w:lineRule="auto"/>
        <w:jc w:val="both"/>
      </w:pPr>
      <w:r>
        <w:rPr>
          <w:rFonts w:ascii="Georgia" w:cs="Georgia" w:eastAsia="Georgia" w:hAnsi="Georgia"/>
          <w:color w:val="1a1a2e"/>
          <w:sz w:val="24"/>
          <w:szCs w:val="24"/>
        </w:rPr>
        <w:t xml:space="preserve">Note: Spiritual leaders are advised to confirm the specific mandatory reporting requirements and the designated reporting authorities for the jurisdiction in which they minister. Laws vary by location and are subject to change.</w:t>
      </w:r>
    </w:p>
    <w:p>
      <w:r>
        <w:br w:type="page"/>
      </w:r>
    </w:p>
    <w:p>
      <w:pPr>
        <w:pStyle w:val="Heading1"/>
        <w:pBdr>
          <w:bottom w:val="single" w:color="B8860B" w:sz="4" w:space="6"/>
        </w:pBdr>
        <w:spacing w:before="480" w:after="240" w:line="360" w:lineRule="auto"/>
      </w:pPr>
      <w:r>
        <w:rPr>
          <w:rFonts w:ascii="Georgia" w:cs="Georgia" w:eastAsia="Georgia" w:hAnsi="Georgia"/>
          <w:b/>
          <w:bCs/>
          <w:color w:val="1a2744"/>
          <w:sz w:val="36"/>
          <w:szCs w:val="36"/>
        </w:rPr>
        <w:t xml:space="preserve">APPENDIX D</w:t>
      </w:r>
    </w:p>
    <w:p>
      <w:pPr>
        <w:pStyle w:val="Heading2"/>
        <w:spacing w:before="280" w:after="120" w:line="360" w:lineRule="auto"/>
      </w:pPr>
      <w:r>
        <w:rPr>
          <w:rFonts w:ascii="Georgia" w:cs="Georgia" w:eastAsia="Georgia" w:hAnsi="Georgia"/>
          <w:b/>
          <w:bCs/>
          <w:color w:val="2c4a7a"/>
          <w:sz w:val="28"/>
          <w:szCs w:val="28"/>
        </w:rPr>
        <w:t xml:space="preserve">Recommended Reading and Training Resources</w:t>
      </w:r>
    </w:p>
    <w:p>
      <w:pPr>
        <w:spacing w:before="80" w:after="80" w:line="360" w:lineRule="auto"/>
      </w:pPr>
      <w:r>
        <w:t xml:space="preserve"/>
      </w:r>
    </w:p>
    <w:p>
      <w:pPr>
        <w:spacing w:before="100" w:after="100" w:line="360" w:lineRule="auto"/>
        <w:jc w:val="both"/>
      </w:pPr>
      <w:r>
        <w:rPr>
          <w:rFonts w:ascii="Georgia" w:cs="Georgia" w:eastAsia="Georgia" w:hAnsi="Georgia"/>
          <w:b/>
          <w:bCs/>
          <w:color w:val="1a1a2e"/>
          <w:sz w:val="24"/>
          <w:szCs w:val="24"/>
        </w:rPr>
        <w:t xml:space="preserve">BOOKS AND PUBLICATIONS:</w:t>
      </w:r>
    </w:p>
    <w:p>
      <w:pPr>
        <w:spacing w:before="100" w:after="100" w:line="360" w:lineRule="auto"/>
        <w:jc w:val="both"/>
      </w:pPr>
      <w:r>
        <w:rPr>
          <w:rFonts w:ascii="Georgia" w:cs="Georgia" w:eastAsia="Georgia" w:hAnsi="Georgia"/>
          <w:color w:val="1a1a2e"/>
          <w:sz w:val="24"/>
          <w:szCs w:val="24"/>
        </w:rPr>
        <w:t xml:space="preserve">Boz Tchividjian and Shira Berkovits, The Child Safeguarding Policy Guide for Churches and Ministries. Anna C. Salter, Predators: Pedophiles, Rapists, and Other Sex Offenders. David Pooler, ed., Clergy Sexual Misconduct: A Systems Approach to Prevention, Intervention, and Oversight. Diane Langberg, Redeeming Power: Understanding Authority and Abuse in the Church. Judith Herman, Trauma and Recovery.</w:t>
      </w:r>
    </w:p>
    <w:p>
      <w:pPr>
        <w:spacing w:before="80" w:after="80" w:line="360" w:lineRule="auto"/>
      </w:pPr>
      <w:r>
        <w:t xml:space="preserve"/>
      </w:r>
    </w:p>
    <w:p>
      <w:pPr>
        <w:spacing w:before="100" w:after="100" w:line="360" w:lineRule="auto"/>
        <w:jc w:val="both"/>
      </w:pPr>
      <w:r>
        <w:rPr>
          <w:rFonts w:ascii="Georgia" w:cs="Georgia" w:eastAsia="Georgia" w:hAnsi="Georgia"/>
          <w:b/>
          <w:bCs/>
          <w:color w:val="1a1a2e"/>
          <w:sz w:val="24"/>
          <w:szCs w:val="24"/>
        </w:rPr>
        <w:t xml:space="preserve">TRAINING PROGRAMS:</w:t>
      </w:r>
    </w:p>
    <w:p>
      <w:pPr>
        <w:spacing w:before="100" w:after="100" w:line="360" w:lineRule="auto"/>
        <w:jc w:val="both"/>
      </w:pPr>
      <w:r>
        <w:rPr>
          <w:rFonts w:ascii="Georgia" w:cs="Georgia" w:eastAsia="Georgia" w:hAnsi="Georgia"/>
          <w:color w:val="1a1a2e"/>
          <w:sz w:val="24"/>
          <w:szCs w:val="24"/>
        </w:rPr>
        <w:t xml:space="preserve">MinistrySafe (www.ministrysafe.com) — training and policy resources for faith-based organizations. GRACE (Godly Response to Abuse in the Christian Environment, www.netgrace.org) — training and consultation for Christian communities. Darkness to Light Stewards of Children — evidence-based child sexual abuse prevention training.</w:t>
      </w:r>
    </w:p>
    <w:p>
      <w:pPr>
        <w:spacing w:before="80" w:after="80" w:line="360" w:lineRule="auto"/>
      </w:pPr>
      <w:r>
        <w:t xml:space="preserve"/>
      </w:r>
    </w:p>
    <w:p>
      <w:pPr>
        <w:spacing w:before="100" w:after="100" w:line="360" w:lineRule="auto"/>
        <w:jc w:val="both"/>
      </w:pPr>
      <w:r>
        <w:rPr>
          <w:rFonts w:ascii="Georgia" w:cs="Georgia" w:eastAsia="Georgia" w:hAnsi="Georgia"/>
          <w:b/>
          <w:bCs/>
          <w:color w:val="1a1a2e"/>
          <w:sz w:val="24"/>
          <w:szCs w:val="24"/>
        </w:rPr>
        <w:t xml:space="preserve">PROFESSIONAL ORGANIZATIONS:</w:t>
      </w:r>
    </w:p>
    <w:p>
      <w:pPr>
        <w:spacing w:before="100" w:after="100" w:line="360" w:lineRule="auto"/>
        <w:jc w:val="both"/>
      </w:pPr>
      <w:r>
        <w:rPr>
          <w:rFonts w:ascii="Georgia" w:cs="Georgia" w:eastAsia="Georgia" w:hAnsi="Georgia"/>
          <w:color w:val="1a1a2e"/>
          <w:sz w:val="24"/>
          <w:szCs w:val="24"/>
        </w:rPr>
        <w:t xml:space="preserve">Association of Christian Social Workers. Christian Association for Psychological Studies. National Association of Social Workers Faith and Spirituality Section. American Professional Society on the Abuse of Children (APSAC).</w:t>
      </w:r>
    </w:p>
    <w:p>
      <w:pPr>
        <w:spacing w:before="80" w:after="80" w:line="360" w:lineRule="auto"/>
      </w:pPr>
      <w:r>
        <w:t xml:space="preserve"/>
      </w:r>
    </w:p>
    <w:p>
      <w:pPr>
        <w:spacing w:before="100" w:after="100" w:line="360" w:lineRule="auto"/>
        <w:jc w:val="both"/>
      </w:pPr>
      <w:r>
        <w:rPr>
          <w:rFonts w:ascii="Georgia" w:cs="Georgia" w:eastAsia="Georgia" w:hAnsi="Georgia"/>
          <w:b/>
          <w:bCs/>
          <w:color w:val="1a1a2e"/>
          <w:sz w:val="24"/>
          <w:szCs w:val="24"/>
        </w:rPr>
        <w:t xml:space="preserve">LEGAL AND POLICY RESOURCES:</w:t>
      </w:r>
    </w:p>
    <w:p>
      <w:pPr>
        <w:spacing w:before="100" w:after="100" w:line="360" w:lineRule="auto"/>
        <w:jc w:val="both"/>
      </w:pPr>
      <w:r>
        <w:rPr>
          <w:rFonts w:ascii="Georgia" w:cs="Georgia" w:eastAsia="Georgia" w:hAnsi="Georgia"/>
          <w:color w:val="1a1a2e"/>
          <w:sz w:val="24"/>
          <w:szCs w:val="24"/>
        </w:rPr>
        <w:t xml:space="preserve">The Child Welfare Information Gateway (US) — state-by-state mandatory reporting statutes. ECPAT International — research and resources on child trafficking. International Society for Prevention of Child Abuse and Neglect (ISPCAN).</w:t>
      </w:r>
    </w:p>
    <w:p>
      <w:r>
        <w:br w:type="page"/>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240"/>
      <w:outlineLvl w:val="0"/>
    </w:pPr>
    <w:rPr>
      <w:rFonts w:ascii="Georgia" w:cs="Georgia" w:eastAsia="Georgia" w:hAnsi="Georgia"/>
      <w:b/>
      <w:bCs/>
      <w:color w:val="1a2744"/>
      <w:sz w:val="36"/>
      <w:szCs w:val="36"/>
    </w:rPr>
  </w:style>
  <w:style w:type="paragraph" w:styleId="Heading2">
    <w:name w:val="Heading 2"/>
    <w:basedOn w:val="Normal"/>
    <w:next w:val="Normal"/>
    <w:qFormat/>
    <w:pPr>
      <w:spacing w:before="280" w:after="120"/>
      <w:outlineLvl w:val="1"/>
    </w:pPr>
    <w:rPr>
      <w:rFonts w:ascii="Georgia" w:cs="Georgia" w:eastAsia="Georgia" w:hAnsi="Georgia"/>
      <w:b/>
      <w:bCs/>
      <w:color w:val="2c4a7a"/>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2026-03-25T10:37:04.656Z</dcterms:created>
  <dcterms:modified xsi:type="dcterms:W3CDTF">2026-03-25T10:37:04.657Z</dcterms:modified>
</cp:coreProperties>
</file>

<file path=docProps/custom.xml><?xml version="1.0" encoding="utf-8"?>
<Properties xmlns="http://schemas.openxmlformats.org/officeDocument/2006/custom-properties" xmlns:vt="http://schemas.openxmlformats.org/officeDocument/2006/docPropsVTypes"/>
</file>